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1"/>
        <w:gridCol w:w="173"/>
        <w:gridCol w:w="172"/>
        <w:gridCol w:w="4380"/>
      </w:tblGrid>
      <w:tr w:rsidR="00A17AE4" w14:paraId="33816968" w14:textId="77777777" w:rsidTr="64C8BAC3">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4C8BAC3">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4C8BAC3">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vAlign w:val="center"/>
          </w:tcPr>
          <w:p w14:paraId="4F9450A3" w14:textId="20CFB325" w:rsidR="00093CA9" w:rsidRDefault="006840CD" w:rsidP="00093CA9">
            <w:r>
              <w:t>De Brauw</w:t>
            </w:r>
          </w:p>
        </w:tc>
      </w:tr>
      <w:tr w:rsidR="00093CA9" w14:paraId="68D6C829" w14:textId="77777777" w:rsidTr="64C8BAC3">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4C8BAC3">
        <w:trPr>
          <w:trHeight w:val="533"/>
        </w:trPr>
        <w:tc>
          <w:tcPr>
            <w:tcW w:w="976" w:type="dxa"/>
            <w:vAlign w:val="center"/>
          </w:tcPr>
          <w:p w14:paraId="12C9C9CE" w14:textId="77777777" w:rsidR="00093CA9" w:rsidRDefault="00093CA9" w:rsidP="00093CA9"/>
        </w:tc>
        <w:tc>
          <w:tcPr>
            <w:tcW w:w="9256" w:type="dxa"/>
            <w:gridSpan w:val="4"/>
            <w:vAlign w:val="center"/>
          </w:tcPr>
          <w:p w14:paraId="624F8F71" w14:textId="5091F3C3" w:rsidR="00093CA9" w:rsidRDefault="006840CD" w:rsidP="00093CA9">
            <w:r>
              <w:t>EU</w:t>
            </w:r>
          </w:p>
        </w:tc>
      </w:tr>
      <w:tr w:rsidR="00093CA9" w:rsidRPr="00E50B13" w14:paraId="55091B20" w14:textId="77777777" w:rsidTr="64C8BAC3">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4C8BAC3">
        <w:trPr>
          <w:trHeight w:val="533"/>
        </w:trPr>
        <w:tc>
          <w:tcPr>
            <w:tcW w:w="976" w:type="dxa"/>
            <w:vAlign w:val="center"/>
          </w:tcPr>
          <w:p w14:paraId="59627549" w14:textId="77777777" w:rsidR="00093CA9" w:rsidRDefault="00093CA9" w:rsidP="00093CA9"/>
        </w:tc>
        <w:tc>
          <w:tcPr>
            <w:tcW w:w="9256" w:type="dxa"/>
            <w:gridSpan w:val="4"/>
            <w:vAlign w:val="center"/>
          </w:tcPr>
          <w:p w14:paraId="488855EE" w14:textId="20BE71AD" w:rsidR="00093CA9" w:rsidRDefault="6BA19BE9" w:rsidP="00093CA9">
            <w:r>
              <w:t xml:space="preserve">Commission Delegated Regulation (EU) 2024/873 of 30 January 2024 amending Delegated Regulation (EU) 2019/331 </w:t>
            </w:r>
            <w:r w:rsidR="00983094">
              <w:t xml:space="preserve">and </w:t>
            </w:r>
            <w:r w:rsidR="00983094" w:rsidRPr="00983094">
              <w:t>Commission Delegated Regulation (EU) 2019/331</w:t>
            </w:r>
            <w:r w:rsidR="009B62E4">
              <w:t xml:space="preserve"> </w:t>
            </w:r>
            <w:r>
              <w:t>as regards transitional Union-wide rules for harmonised free allocation of emission allowances</w:t>
            </w:r>
            <w:r w:rsidR="36983EF1">
              <w:t>, also known as ‘Free Allocation Regulation’</w:t>
            </w:r>
            <w:r w:rsidR="6B4C982A">
              <w:t xml:space="preserve">. </w:t>
            </w:r>
          </w:p>
          <w:p w14:paraId="313A697B" w14:textId="7597ED8A" w:rsidR="00093CA9" w:rsidRDefault="6B4C982A" w:rsidP="00093CA9">
            <w:r>
              <w:t xml:space="preserve">The consolidated version was used to </w:t>
            </w:r>
            <w:r w:rsidR="4B2484D2">
              <w:t>respond to this survey.</w:t>
            </w:r>
          </w:p>
        </w:tc>
      </w:tr>
      <w:tr w:rsidR="00093CA9" w14:paraId="67500B24" w14:textId="77777777" w:rsidTr="64C8BAC3">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F425A9" w14:paraId="17DDB4EF" w14:textId="77777777" w:rsidTr="64C8BAC3">
        <w:trPr>
          <w:trHeight w:val="1021"/>
        </w:trPr>
        <w:tc>
          <w:tcPr>
            <w:tcW w:w="976" w:type="dxa"/>
            <w:vAlign w:val="center"/>
          </w:tcPr>
          <w:p w14:paraId="04C859A5" w14:textId="77777777" w:rsidR="00093CA9" w:rsidRDefault="00093CA9" w:rsidP="00093CA9"/>
        </w:tc>
        <w:tc>
          <w:tcPr>
            <w:tcW w:w="9256" w:type="dxa"/>
            <w:gridSpan w:val="4"/>
            <w:vAlign w:val="center"/>
          </w:tcPr>
          <w:p w14:paraId="1523C232" w14:textId="42F661EA" w:rsidR="00093CA9" w:rsidRPr="00F425A9" w:rsidRDefault="3DD94004" w:rsidP="64C8BAC3">
            <w:pPr>
              <w:rPr>
                <w:rFonts w:ascii="Calibri" w:eastAsia="Calibri" w:hAnsi="Calibri" w:cs="Calibri"/>
                <w:lang w:val="fr-FR"/>
                <w:rPrChange w:id="1" w:author="Astrid Meijerink" w:date="2025-07-28T08:40:00Z" w16du:dateUtc="2025-07-28T06:40:00Z">
                  <w:rPr>
                    <w:rFonts w:ascii="Calibri" w:eastAsia="Calibri" w:hAnsi="Calibri" w:cs="Calibri"/>
                  </w:rPr>
                </w:rPrChange>
              </w:rPr>
            </w:pPr>
            <w:r>
              <w:fldChar w:fldCharType="begin"/>
            </w:r>
            <w:r w:rsidRPr="00F425A9">
              <w:rPr>
                <w:lang w:val="fr-FR"/>
                <w:rPrChange w:id="2" w:author="Astrid Meijerink" w:date="2025-07-28T08:40:00Z" w16du:dateUtc="2025-07-28T06:40:00Z">
                  <w:rPr/>
                </w:rPrChange>
              </w:rPr>
              <w:instrText>HYPERLINK "https://web.archive.org/web/20250708151644/https://eur-lex.europa.eu/eli/reg_del/2024/873/oj/eng" \h</w:instrText>
            </w:r>
            <w:r>
              <w:fldChar w:fldCharType="separate"/>
            </w:r>
            <w:r w:rsidRPr="00F425A9">
              <w:rPr>
                <w:rStyle w:val="Hyperlink"/>
                <w:rFonts w:ascii="Calibri" w:eastAsia="Calibri" w:hAnsi="Calibri" w:cs="Calibri"/>
                <w:lang w:val="fr-FR"/>
                <w:rPrChange w:id="3" w:author="Astrid Meijerink" w:date="2025-07-28T08:40:00Z" w16du:dateUtc="2025-07-28T06:40:00Z">
                  <w:rPr>
                    <w:rStyle w:val="Hyperlink"/>
                    <w:rFonts w:ascii="Calibri" w:eastAsia="Calibri" w:hAnsi="Calibri" w:cs="Calibri"/>
                  </w:rPr>
                </w:rPrChange>
              </w:rPr>
              <w:t>Delegated regulation - EU - 2024/873 - EN - EUR-Lex</w:t>
            </w:r>
            <w:r>
              <w:fldChar w:fldCharType="end"/>
            </w:r>
            <w:r w:rsidR="01E0A853" w:rsidRPr="00F425A9">
              <w:rPr>
                <w:rFonts w:ascii="Calibri" w:eastAsia="Calibri" w:hAnsi="Calibri" w:cs="Calibri"/>
                <w:lang w:val="fr-FR"/>
                <w:rPrChange w:id="4" w:author="Astrid Meijerink" w:date="2025-07-28T08:40:00Z" w16du:dateUtc="2025-07-28T06:40:00Z">
                  <w:rPr>
                    <w:rFonts w:ascii="Calibri" w:eastAsia="Calibri" w:hAnsi="Calibri" w:cs="Calibri"/>
                  </w:rPr>
                </w:rPrChange>
              </w:rPr>
              <w:t xml:space="preserve"> and </w:t>
            </w:r>
            <w:r w:rsidR="01E0A853">
              <w:fldChar w:fldCharType="begin"/>
            </w:r>
            <w:r w:rsidR="01E0A853" w:rsidRPr="00F425A9">
              <w:rPr>
                <w:lang w:val="fr-FR"/>
                <w:rPrChange w:id="5" w:author="Astrid Meijerink" w:date="2025-07-28T08:40:00Z" w16du:dateUtc="2025-07-28T06:40:00Z">
                  <w:rPr/>
                </w:rPrChange>
              </w:rPr>
              <w:instrText>HYPERLINK "https://web.archive.org/web/20250427101349/https://eur-lex.europa.eu/legal-content/EN/TXT/?uri=CELEX%3A02019R0331-20240101" \h</w:instrText>
            </w:r>
            <w:r w:rsidR="01E0A853">
              <w:fldChar w:fldCharType="separate"/>
            </w:r>
            <w:r w:rsidR="01E0A853" w:rsidRPr="00F425A9">
              <w:rPr>
                <w:rStyle w:val="Hyperlink"/>
                <w:rFonts w:ascii="Calibri" w:eastAsia="Calibri" w:hAnsi="Calibri" w:cs="Calibri"/>
                <w:lang w:val="fr-FR"/>
                <w:rPrChange w:id="6" w:author="Astrid Meijerink" w:date="2025-07-28T08:40:00Z" w16du:dateUtc="2025-07-28T06:40:00Z">
                  <w:rPr>
                    <w:rStyle w:val="Hyperlink"/>
                    <w:rFonts w:ascii="Calibri" w:eastAsia="Calibri" w:hAnsi="Calibri" w:cs="Calibri"/>
                  </w:rPr>
                </w:rPrChange>
              </w:rPr>
              <w:t>EUR-Lex - 02019R0331-20240101 - EN - EUR-Lex</w:t>
            </w:r>
            <w:r w:rsidR="01E0A853">
              <w:fldChar w:fldCharType="end"/>
            </w:r>
          </w:p>
        </w:tc>
      </w:tr>
      <w:tr w:rsidR="00093CA9" w:rsidRPr="005A2023" w14:paraId="1EA0B43C" w14:textId="77777777" w:rsidTr="64C8BAC3">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4C8BAC3">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4E49657F" w14:textId="77777777" w:rsidR="00093CA9" w:rsidRDefault="00093CA9" w:rsidP="00093CA9"/>
        </w:tc>
      </w:tr>
      <w:tr w:rsidR="00093CA9" w14:paraId="401C58A8" w14:textId="77777777" w:rsidTr="64C8BAC3">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4F96ECD" w14:textId="77777777" w:rsidR="00093CA9" w:rsidRDefault="00093CA9" w:rsidP="00093CA9"/>
        </w:tc>
      </w:tr>
      <w:tr w:rsidR="00093CA9" w14:paraId="2CE0B955" w14:textId="77777777" w:rsidTr="64C8BAC3">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49932434" w14:textId="77777777" w:rsidR="00093CA9" w:rsidRDefault="00093CA9" w:rsidP="00093CA9"/>
        </w:tc>
      </w:tr>
      <w:tr w:rsidR="00093CA9" w14:paraId="60051751" w14:textId="77777777" w:rsidTr="64C8BAC3">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76670DF" w14:textId="406EF95C" w:rsidR="00093CA9" w:rsidRDefault="00694A4F" w:rsidP="00093CA9">
            <w:r>
              <w:t>X</w:t>
            </w:r>
          </w:p>
        </w:tc>
      </w:tr>
      <w:tr w:rsidR="00093CA9" w14:paraId="6426E869" w14:textId="77777777" w:rsidTr="64C8BAC3">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0A5E7122" w14:textId="7C611B1B" w:rsidR="00093CA9" w:rsidRDefault="00093CA9" w:rsidP="00093CA9"/>
        </w:tc>
      </w:tr>
      <w:tr w:rsidR="00093CA9" w14:paraId="4C779C87" w14:textId="77777777" w:rsidTr="64C8BAC3">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791241EA" w14:textId="77777777" w:rsidR="00093CA9" w:rsidRDefault="00093CA9" w:rsidP="00093CA9"/>
        </w:tc>
      </w:tr>
      <w:tr w:rsidR="00093CA9" w14:paraId="73270E71" w14:textId="77777777" w:rsidTr="64C8BAC3">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4C8BAC3">
        <w:trPr>
          <w:trHeight w:val="533"/>
        </w:trPr>
        <w:tc>
          <w:tcPr>
            <w:tcW w:w="976" w:type="dxa"/>
            <w:vAlign w:val="center"/>
          </w:tcPr>
          <w:p w14:paraId="3C6209F9" w14:textId="77777777" w:rsidR="00093CA9" w:rsidRDefault="00093CA9" w:rsidP="00093CA9"/>
        </w:tc>
        <w:tc>
          <w:tcPr>
            <w:tcW w:w="9256" w:type="dxa"/>
            <w:gridSpan w:val="4"/>
            <w:vAlign w:val="center"/>
          </w:tcPr>
          <w:p w14:paraId="18257824" w14:textId="4FFF3E74" w:rsidR="00093CA9" w:rsidRDefault="0EE95EB3" w:rsidP="00093CA9">
            <w:r>
              <w:t xml:space="preserve">The </w:t>
            </w:r>
            <w:r w:rsidR="7C94C42F">
              <w:t>Commission Delegated Regulation (EU) 2024/873</w:t>
            </w:r>
            <w:r>
              <w:t xml:space="preserve"> amends Delegated Regulation (EU) 2019/331 as regards transitional Union-wide rules for harmonised free allocation of emission allowances.</w:t>
            </w:r>
          </w:p>
        </w:tc>
      </w:tr>
      <w:tr w:rsidR="00093CA9" w14:paraId="2451E529" w14:textId="77777777" w:rsidTr="64C8BAC3">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4C8BAC3">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vAlign w:val="center"/>
          </w:tcPr>
          <w:p w14:paraId="54354EEF" w14:textId="7C061B1B" w:rsidR="00093CA9" w:rsidRDefault="56A7DBE6" w:rsidP="00093CA9">
            <w:r>
              <w:t>X</w:t>
            </w:r>
          </w:p>
        </w:tc>
      </w:tr>
      <w:tr w:rsidR="00093CA9" w14:paraId="3640F334" w14:textId="77777777" w:rsidTr="64C8BAC3">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vAlign w:val="center"/>
          </w:tcPr>
          <w:p w14:paraId="7E87AE91" w14:textId="77777777" w:rsidR="00093CA9" w:rsidRDefault="00093CA9" w:rsidP="00093CA9"/>
        </w:tc>
      </w:tr>
      <w:tr w:rsidR="003D6DA5" w14:paraId="2F19D0AC" w14:textId="77777777" w:rsidTr="64C8BAC3">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vAlign w:val="center"/>
          </w:tcPr>
          <w:p w14:paraId="3B8D198C" w14:textId="77777777" w:rsidR="003D6DA5" w:rsidRDefault="003D6DA5"/>
        </w:tc>
      </w:tr>
      <w:tr w:rsidR="002B255F" w14:paraId="32FE17F8" w14:textId="77777777" w:rsidTr="64C8BAC3">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vAlign w:val="center"/>
          </w:tcPr>
          <w:p w14:paraId="2FD900BD" w14:textId="77777777" w:rsidR="002B255F" w:rsidRDefault="002B255F"/>
        </w:tc>
      </w:tr>
      <w:tr w:rsidR="003D6DA5" w14:paraId="1E09AAC3" w14:textId="77777777" w:rsidTr="64C8BAC3">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vAlign w:val="center"/>
          </w:tcPr>
          <w:p w14:paraId="7F5FECBA" w14:textId="77777777" w:rsidR="003D6DA5" w:rsidRDefault="003D6DA5" w:rsidP="00093CA9"/>
        </w:tc>
      </w:tr>
      <w:tr w:rsidR="00093CA9" w14:paraId="7E5D91D3" w14:textId="77777777" w:rsidTr="64C8BAC3">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vAlign w:val="center"/>
          </w:tcPr>
          <w:p w14:paraId="1D526E48" w14:textId="1B0B4271" w:rsidR="00093CA9" w:rsidRDefault="00093CA9" w:rsidP="00093CA9"/>
        </w:tc>
      </w:tr>
      <w:tr w:rsidR="00093CA9" w14:paraId="68022F59" w14:textId="77777777" w:rsidTr="64C8BAC3">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64C8BAC3">
        <w:trPr>
          <w:trHeight w:val="533"/>
        </w:trPr>
        <w:tc>
          <w:tcPr>
            <w:tcW w:w="976" w:type="dxa"/>
            <w:vAlign w:val="center"/>
          </w:tcPr>
          <w:p w14:paraId="36DF578D" w14:textId="77777777" w:rsidR="00093CA9" w:rsidRDefault="00093CA9" w:rsidP="00093CA9"/>
        </w:tc>
        <w:tc>
          <w:tcPr>
            <w:tcW w:w="9256" w:type="dxa"/>
            <w:gridSpan w:val="4"/>
            <w:vAlign w:val="center"/>
          </w:tcPr>
          <w:p w14:paraId="312E9D7B" w14:textId="77777777" w:rsidR="00093CA9" w:rsidRDefault="00093CA9" w:rsidP="00093CA9"/>
        </w:tc>
      </w:tr>
      <w:tr w:rsidR="00093CA9" w14:paraId="5FF08B4A" w14:textId="77777777" w:rsidTr="64C8BAC3">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784F7E03"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r w:rsidR="00983094">
              <w:rPr>
                <w:color w:val="000000" w:themeColor="text1"/>
              </w:rPr>
              <w:t xml:space="preserve"> </w:t>
            </w:r>
          </w:p>
        </w:tc>
      </w:tr>
      <w:tr w:rsidR="00093CA9" w:rsidRPr="00173D7C" w14:paraId="62214C1B" w14:textId="77777777" w:rsidTr="64C8BAC3">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vAlign w:val="center"/>
          </w:tcPr>
          <w:p w14:paraId="22A2FF1A" w14:textId="0543BC01" w:rsidR="00093CA9" w:rsidRPr="00173D7C" w:rsidRDefault="7350DBE2" w:rsidP="00093CA9">
            <w:pPr>
              <w:rPr>
                <w:color w:val="000000" w:themeColor="text1"/>
              </w:rPr>
            </w:pPr>
            <w:r w:rsidRPr="64C8BAC3">
              <w:rPr>
                <w:color w:val="000000" w:themeColor="text1"/>
              </w:rPr>
              <w:t>2024</w:t>
            </w:r>
            <w:r w:rsidR="009B62E4">
              <w:rPr>
                <w:color w:val="000000" w:themeColor="text1"/>
              </w:rPr>
              <w:t xml:space="preserve"> (with respect to </w:t>
            </w:r>
            <w:r w:rsidR="009B62E4" w:rsidRPr="00FA7947">
              <w:rPr>
                <w:color w:val="000000" w:themeColor="text1"/>
              </w:rPr>
              <w:t>Commission Delegated Regulation (EU) 2024/873</w:t>
            </w:r>
            <w:r w:rsidR="009B62E4">
              <w:rPr>
                <w:color w:val="000000" w:themeColor="text1"/>
              </w:rPr>
              <w:t>)</w:t>
            </w:r>
          </w:p>
        </w:tc>
      </w:tr>
      <w:tr w:rsidR="00093CA9" w14:paraId="738B7301" w14:textId="77777777" w:rsidTr="64C8BAC3">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419C0CAF" w:rsidR="00093CA9" w:rsidRDefault="00093CA9" w:rsidP="00093CA9">
            <w:pPr>
              <w:rPr>
                <w:color w:val="70AD47" w:themeColor="accent6"/>
              </w:rPr>
            </w:pPr>
            <w:r w:rsidRPr="00173D7C">
              <w:rPr>
                <w:color w:val="000000" w:themeColor="text1"/>
              </w:rPr>
              <w:t>Year(s) of (planned) entry into force</w:t>
            </w:r>
            <w:r w:rsidR="00FA7947">
              <w:rPr>
                <w:color w:val="000000" w:themeColor="text1"/>
              </w:rPr>
              <w:t xml:space="preserve"> </w:t>
            </w:r>
          </w:p>
        </w:tc>
      </w:tr>
      <w:tr w:rsidR="00093CA9" w:rsidRPr="00173D7C" w14:paraId="4CE2A386" w14:textId="77777777" w:rsidTr="64C8BAC3">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vAlign w:val="center"/>
          </w:tcPr>
          <w:p w14:paraId="5AD2325B" w14:textId="4F6CBA1E" w:rsidR="00093CA9" w:rsidRPr="00173D7C" w:rsidRDefault="002D0B39" w:rsidP="00093CA9">
            <w:pPr>
              <w:rPr>
                <w:color w:val="000000" w:themeColor="text1"/>
              </w:rPr>
            </w:pPr>
            <w:r>
              <w:rPr>
                <w:color w:val="000000" w:themeColor="text1"/>
              </w:rPr>
              <w:t>2024</w:t>
            </w:r>
            <w:r w:rsidR="009B62E4">
              <w:rPr>
                <w:color w:val="000000" w:themeColor="text1"/>
              </w:rPr>
              <w:t xml:space="preserve"> (with respect to </w:t>
            </w:r>
            <w:r w:rsidR="009B62E4" w:rsidRPr="00FA7947">
              <w:rPr>
                <w:color w:val="000000" w:themeColor="text1"/>
              </w:rPr>
              <w:t>Commission Delegated Regulation (EU) 2024/873</w:t>
            </w:r>
            <w:r w:rsidR="009B62E4">
              <w:rPr>
                <w:color w:val="000000" w:themeColor="text1"/>
              </w:rPr>
              <w:t>)</w:t>
            </w:r>
          </w:p>
        </w:tc>
      </w:tr>
      <w:tr w:rsidR="00093CA9" w14:paraId="2C2614F8" w14:textId="77777777" w:rsidTr="64C8BAC3">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4C8BAC3">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64C8BAC3">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4C8BAC3">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64C8BAC3">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4C8BAC3">
        <w:trPr>
          <w:trHeight w:val="533"/>
        </w:trPr>
        <w:tc>
          <w:tcPr>
            <w:tcW w:w="976" w:type="dxa"/>
            <w:vAlign w:val="center"/>
          </w:tcPr>
          <w:p w14:paraId="770E445F" w14:textId="77777777" w:rsidR="00093CA9" w:rsidRPr="00BA1D39" w:rsidRDefault="00093CA9" w:rsidP="00093CA9">
            <w:pPr>
              <w:rPr>
                <w:b/>
                <w:bCs/>
              </w:rPr>
            </w:pPr>
          </w:p>
        </w:tc>
        <w:tc>
          <w:tcPr>
            <w:tcW w:w="9256" w:type="dxa"/>
            <w:gridSpan w:val="4"/>
            <w:vAlign w:val="center"/>
          </w:tcPr>
          <w:p w14:paraId="7961F236" w14:textId="14764EF7" w:rsidR="00093CA9" w:rsidRDefault="5BC55CEE" w:rsidP="00093CA9">
            <w:r>
              <w:t>The European Commission</w:t>
            </w:r>
          </w:p>
        </w:tc>
      </w:tr>
      <w:tr w:rsidR="00093CA9" w:rsidRPr="006B7B0D" w14:paraId="5375EB04" w14:textId="77777777" w:rsidTr="64C8BAC3">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1CDC44EA" w:rsidR="00093CA9" w:rsidRDefault="5F3B10C2" w:rsidP="00093CA9">
            <w:r>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64C8BAC3">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7777777" w:rsidR="00093CA9" w:rsidRPr="006B7B0D" w:rsidRDefault="00093CA9" w:rsidP="00093CA9"/>
        </w:tc>
      </w:tr>
      <w:tr w:rsidR="00093CA9" w:rsidRPr="006B7B0D" w14:paraId="2F387FFB" w14:textId="77777777" w:rsidTr="64C8BAC3">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4C8BAC3">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64C8BAC3">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64C8BAC3">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64C8BAC3">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64C8BAC3">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4C8BAC3">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64C8BAC3">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4C8BAC3">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64C8BAC3">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64C8BAC3">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64C8BAC3">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64C8BAC3">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4C8BAC3">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64C8BAC3">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4C8BAC3">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64C8BAC3">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64C8BAC3">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64C8BAC3">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64C8BAC3">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4C8BAC3">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64C8BAC3">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4C8BAC3">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64C8BAC3">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64C8BAC3">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64C8BAC3">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4C8BAC3">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4C8BAC3">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64C8BAC3">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4C8BAC3">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64C8BAC3">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64C8BAC3">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64C8BAC3">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64C8BAC3">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64C8BAC3">
        <w:trPr>
          <w:trHeight w:val="1020"/>
        </w:trPr>
        <w:tc>
          <w:tcPr>
            <w:tcW w:w="976" w:type="dxa"/>
            <w:vAlign w:val="center"/>
          </w:tcPr>
          <w:p w14:paraId="6B62A7E8" w14:textId="77777777" w:rsidR="00093CA9" w:rsidRDefault="00093CA9" w:rsidP="00093CA9"/>
        </w:tc>
        <w:tc>
          <w:tcPr>
            <w:tcW w:w="9256" w:type="dxa"/>
            <w:gridSpan w:val="4"/>
            <w:vAlign w:val="center"/>
          </w:tcPr>
          <w:p w14:paraId="42D06D03" w14:textId="49066294" w:rsidR="00093CA9" w:rsidRDefault="009B62E4" w:rsidP="00093CA9">
            <w:r>
              <w:t>There is EU authority designated to oversee implementation and enforcement.</w:t>
            </w:r>
          </w:p>
        </w:tc>
      </w:tr>
      <w:tr w:rsidR="00093CA9" w14:paraId="7C1E73C1" w14:textId="77777777" w:rsidTr="64C8BAC3">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4C8BAC3">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vAlign w:val="center"/>
          </w:tcPr>
          <w:p w14:paraId="146E2BFD" w14:textId="77777777" w:rsidR="00093CA9" w:rsidRDefault="00093CA9" w:rsidP="00093CA9"/>
        </w:tc>
      </w:tr>
      <w:tr w:rsidR="00093CA9" w14:paraId="461D4D38" w14:textId="77777777" w:rsidTr="64C8BAC3">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vAlign w:val="center"/>
          </w:tcPr>
          <w:p w14:paraId="54F7EBC8" w14:textId="0B1CBC89" w:rsidR="00093CA9" w:rsidRDefault="5061C7B6" w:rsidP="00093CA9">
            <w:r>
              <w:t>X</w:t>
            </w:r>
          </w:p>
        </w:tc>
      </w:tr>
      <w:tr w:rsidR="00093CA9" w14:paraId="0763562F" w14:textId="77777777" w:rsidTr="64C8BAC3">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4C8BAC3">
        <w:trPr>
          <w:trHeight w:val="1020"/>
        </w:trPr>
        <w:tc>
          <w:tcPr>
            <w:tcW w:w="976" w:type="dxa"/>
            <w:vAlign w:val="center"/>
          </w:tcPr>
          <w:p w14:paraId="08EDF6C9" w14:textId="77777777" w:rsidR="00093CA9" w:rsidRDefault="00093CA9" w:rsidP="00093CA9"/>
        </w:tc>
        <w:tc>
          <w:tcPr>
            <w:tcW w:w="9256" w:type="dxa"/>
            <w:gridSpan w:val="4"/>
            <w:vAlign w:val="center"/>
          </w:tcPr>
          <w:p w14:paraId="2C2128DB" w14:textId="15B90ACA" w:rsidR="00093CA9" w:rsidRPr="008017F9" w:rsidRDefault="4847B8C4" w:rsidP="00093CA9">
            <w:pPr>
              <w:keepNext/>
              <w:rPr>
                <w:color w:val="000000" w:themeColor="text1"/>
              </w:rPr>
            </w:pPr>
            <w:r w:rsidRPr="64C8BAC3">
              <w:rPr>
                <w:color w:val="000000" w:themeColor="text1"/>
              </w:rPr>
              <w:t xml:space="preserve">Article 6 </w:t>
            </w:r>
            <w:r w:rsidR="314EF0B8" w:rsidRPr="64C8BAC3">
              <w:rPr>
                <w:color w:val="000000" w:themeColor="text1"/>
              </w:rPr>
              <w:t xml:space="preserve">prescribes that the operator of an installation applying for or receiving free allocation shall monitor the data to be submitted </w:t>
            </w:r>
            <w:r w:rsidR="478AB71B" w:rsidRPr="64C8BAC3">
              <w:rPr>
                <w:color w:val="000000" w:themeColor="text1"/>
              </w:rPr>
              <w:t xml:space="preserve">pursuant to this Regulation, based on a monitoring methodology plan approved by the competent authority. </w:t>
            </w:r>
          </w:p>
        </w:tc>
      </w:tr>
    </w:tbl>
    <w:p w14:paraId="6F36141D" w14:textId="193F21DA" w:rsidR="005F3137" w:rsidRDefault="005F3137"/>
    <w:p w14:paraId="4E5E0234" w14:textId="5F707638" w:rsidR="00A40404" w:rsidRDefault="005E50FD" w:rsidP="00A40404">
      <w:pPr>
        <w:pStyle w:val="Heading1"/>
      </w:pPr>
      <w:r>
        <w:br w:type="page"/>
      </w:r>
      <w:bookmarkStart w:id="7" w:name="_Toc198223601"/>
      <w:r w:rsidR="00A40404">
        <w:lastRenderedPageBreak/>
        <w:t>Domain 1: Climate-Related Disclosure</w:t>
      </w:r>
      <w:bookmarkEnd w:id="7"/>
    </w:p>
    <w:p w14:paraId="74977052" w14:textId="07875EE2" w:rsidR="005E50FD" w:rsidRDefault="00A40404" w:rsidP="00A40404">
      <w:pPr>
        <w:pStyle w:val="Heading2"/>
      </w:pPr>
      <w:bookmarkStart w:id="8" w:name="_Toc198223602"/>
      <w:r>
        <w:t>Section 1.1: Who is being targeted?</w:t>
      </w:r>
      <w:bookmarkEnd w:id="8"/>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9"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425A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425A9" w:rsidRDefault="00107CE2" w:rsidP="00DD3144">
            <w:pPr>
              <w:rPr>
                <w:lang w:val="fr-FR"/>
                <w:rPrChange w:id="10" w:author="Astrid Meijerink" w:date="2025-07-28T08:41:00Z" w16du:dateUtc="2025-07-28T06:41:00Z">
                  <w:rPr/>
                </w:rPrChange>
              </w:rPr>
            </w:pPr>
            <w:r w:rsidRPr="00F425A9">
              <w:rPr>
                <w:lang w:val="fr-FR"/>
                <w:rPrChange w:id="11" w:author="Astrid Meijerink" w:date="2025-07-28T08:41:00Z" w16du:dateUtc="2025-07-28T06:41:00Z">
                  <w:rPr/>
                </w:rPrChange>
              </w:rPr>
              <w:t>Minimum revenue (Enter minimum revenue)</w:t>
            </w:r>
          </w:p>
        </w:tc>
        <w:tc>
          <w:tcPr>
            <w:tcW w:w="4910" w:type="dxa"/>
            <w:gridSpan w:val="7"/>
            <w:shd w:val="clear" w:color="auto" w:fill="auto"/>
            <w:vAlign w:val="center"/>
          </w:tcPr>
          <w:p w14:paraId="2518BD70" w14:textId="77777777" w:rsidR="00524D54" w:rsidRPr="00F425A9" w:rsidRDefault="00524D54" w:rsidP="00DD3144">
            <w:pPr>
              <w:rPr>
                <w:lang w:val="fr-FR"/>
                <w:rPrChange w:id="12" w:author="Astrid Meijerink" w:date="2025-07-28T08:41:00Z" w16du:dateUtc="2025-07-28T06:41:00Z">
                  <w:rPr/>
                </w:rPrChange>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9"/>
    </w:tbl>
    <w:p w14:paraId="3E15F58C" w14:textId="77777777" w:rsidR="007B1CB8" w:rsidRDefault="007B1CB8"/>
    <w:p w14:paraId="0CE09BD1" w14:textId="632528A3" w:rsidR="00952AB2" w:rsidRDefault="00952AB2" w:rsidP="00952AB2">
      <w:pPr>
        <w:pStyle w:val="Heading2"/>
      </w:pPr>
      <w:bookmarkStart w:id="13" w:name="_Toc198223603"/>
      <w:r>
        <w:lastRenderedPageBreak/>
        <w:t>Section 1.2: What is being disclosed?</w:t>
      </w:r>
      <w:bookmarkEnd w:id="13"/>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14" w:name="_Toc198223604"/>
      <w:r>
        <w:rPr>
          <w:rFonts w:ascii="Calibri" w:hAnsi="Calibri" w:cs="Calibri"/>
        </w:rPr>
        <w:t xml:space="preserve">Section 1.3: </w:t>
      </w:r>
      <w:r w:rsidR="00122733" w:rsidRPr="33822AF7">
        <w:rPr>
          <w:rFonts w:ascii="Calibri" w:hAnsi="Calibri" w:cs="Calibri"/>
        </w:rPr>
        <w:t>Standards and Frameworks</w:t>
      </w:r>
      <w:bookmarkEnd w:id="14"/>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5" w:name="_Toc198223605"/>
      <w:r>
        <w:lastRenderedPageBreak/>
        <w:t>Domain 2: Transition Planning</w:t>
      </w:r>
      <w:bookmarkEnd w:id="15"/>
    </w:p>
    <w:p w14:paraId="0CA57B64" w14:textId="2923536F" w:rsidR="00F41EE0" w:rsidRDefault="005E50FD" w:rsidP="00F41EE0">
      <w:pPr>
        <w:pStyle w:val="Heading2"/>
      </w:pPr>
      <w:bookmarkStart w:id="16" w:name="_Toc198223606"/>
      <w:r>
        <w:t xml:space="preserve">Section 2.1: </w:t>
      </w:r>
      <w:r w:rsidR="00F41EE0">
        <w:t>Who is being targeted?</w:t>
      </w:r>
      <w:bookmarkEnd w:id="16"/>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425A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425A9" w:rsidRDefault="004F276F" w:rsidP="00C37D48">
            <w:pPr>
              <w:rPr>
                <w:rFonts w:ascii="Calibri" w:hAnsi="Calibri" w:cs="Calibri"/>
                <w:lang w:val="fr-FR"/>
                <w:rPrChange w:id="17" w:author="Astrid Meijerink" w:date="2025-07-28T08:41:00Z" w16du:dateUtc="2025-07-28T06:41:00Z">
                  <w:rPr>
                    <w:rFonts w:ascii="Calibri" w:hAnsi="Calibri" w:cs="Calibri"/>
                  </w:rPr>
                </w:rPrChange>
              </w:rPr>
            </w:pPr>
            <w:r w:rsidRPr="00F425A9">
              <w:rPr>
                <w:rFonts w:ascii="Calibri" w:hAnsi="Calibri" w:cs="Calibri"/>
                <w:lang w:val="fr-FR"/>
                <w:rPrChange w:id="18" w:author="Astrid Meijerink" w:date="2025-07-28T08:41:00Z" w16du:dateUtc="2025-07-28T06:41:00Z">
                  <w:rPr>
                    <w:rFonts w:ascii="Calibri" w:hAnsi="Calibri" w:cs="Calibri"/>
                  </w:rPr>
                </w:rPrChange>
              </w:rPr>
              <w:t>Minimum revenue (Enter minimum revenue)</w:t>
            </w:r>
          </w:p>
        </w:tc>
        <w:tc>
          <w:tcPr>
            <w:tcW w:w="4894" w:type="dxa"/>
            <w:gridSpan w:val="4"/>
            <w:shd w:val="clear" w:color="auto" w:fill="auto"/>
            <w:vAlign w:val="center"/>
          </w:tcPr>
          <w:p w14:paraId="6AD40C56" w14:textId="77777777" w:rsidR="004F276F" w:rsidRPr="00F425A9" w:rsidRDefault="004F276F" w:rsidP="00C37D48">
            <w:pPr>
              <w:rPr>
                <w:rFonts w:ascii="Calibri" w:hAnsi="Calibri" w:cs="Calibri"/>
                <w:lang w:val="fr-FR"/>
                <w:rPrChange w:id="19" w:author="Astrid Meijerink" w:date="2025-07-28T08:41:00Z" w16du:dateUtc="2025-07-28T06:41:00Z">
                  <w:rPr>
                    <w:rFonts w:ascii="Calibri" w:hAnsi="Calibri" w:cs="Calibri"/>
                  </w:rPr>
                </w:rPrChange>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20" w:name="_Toc198223607"/>
      <w:r>
        <w:lastRenderedPageBreak/>
        <w:t xml:space="preserve">Section 2.2: </w:t>
      </w:r>
      <w:r w:rsidR="00F41EE0">
        <w:t>Disclosure of Plans and Targets</w:t>
      </w:r>
      <w:bookmarkEnd w:id="2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21" w:name="_Toc198223608"/>
      <w:r>
        <w:t xml:space="preserve">Section 2.3: </w:t>
      </w:r>
      <w:r w:rsidR="00F41EE0">
        <w:t>Target Setting</w:t>
      </w:r>
      <w:bookmarkEnd w:id="2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22" w:name="_Toc198223609"/>
      <w:r>
        <w:t xml:space="preserve">Section 2.4: </w:t>
      </w:r>
      <w:r w:rsidR="00951BBE">
        <w:t>GHG Emissions Reductions Targets</w:t>
      </w:r>
      <w:bookmarkEnd w:id="2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23" w:name="_Toc198223610"/>
      <w:r>
        <w:t xml:space="preserve">Section 2.5: </w:t>
      </w:r>
      <w:r w:rsidR="00950B68">
        <w:t>Transition Planning</w:t>
      </w:r>
      <w:bookmarkEnd w:id="2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24" w:name="_Toc198223611"/>
      <w:r>
        <w:t xml:space="preserve">Section 2.6: </w:t>
      </w:r>
      <w:r w:rsidR="00950B68">
        <w:t>Standards and Frameworks</w:t>
      </w:r>
      <w:bookmarkEnd w:id="2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25" w:name="_Toc198223612"/>
      <w:r>
        <w:lastRenderedPageBreak/>
        <w:t>Domain 3: Public Procurement</w:t>
      </w:r>
      <w:bookmarkEnd w:id="25"/>
      <w:r>
        <w:t xml:space="preserve"> </w:t>
      </w:r>
    </w:p>
    <w:p w14:paraId="0D8B4B9F" w14:textId="5E2943CF" w:rsidR="00950B68" w:rsidRPr="00950B68" w:rsidRDefault="005E50FD" w:rsidP="00950B68">
      <w:pPr>
        <w:pStyle w:val="Heading2"/>
      </w:pPr>
      <w:bookmarkStart w:id="26" w:name="_Toc198223613"/>
      <w:r>
        <w:t xml:space="preserve">Section 3.1: </w:t>
      </w:r>
      <w:r w:rsidR="00950B68">
        <w:t>Who is being targeted?</w:t>
      </w:r>
      <w:bookmarkEnd w:id="2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425A9"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425A9" w:rsidRDefault="00C66EE0" w:rsidP="00610F28">
            <w:pPr>
              <w:rPr>
                <w:rFonts w:ascii="Calibri" w:hAnsi="Calibri" w:cs="Calibri"/>
                <w:lang w:val="fr-FR"/>
                <w:rPrChange w:id="28" w:author="Astrid Meijerink" w:date="2025-07-28T08:41:00Z" w16du:dateUtc="2025-07-28T06:41:00Z">
                  <w:rPr>
                    <w:rFonts w:ascii="Calibri" w:hAnsi="Calibri" w:cs="Calibri"/>
                  </w:rPr>
                </w:rPrChange>
              </w:rPr>
            </w:pPr>
            <w:r w:rsidRPr="00F425A9">
              <w:rPr>
                <w:rFonts w:ascii="Calibri" w:hAnsi="Calibri" w:cs="Calibri"/>
                <w:lang w:val="fr-FR"/>
                <w:rPrChange w:id="29" w:author="Astrid Meijerink" w:date="2025-07-28T08:41:00Z" w16du:dateUtc="2025-07-28T06:41:00Z">
                  <w:rPr>
                    <w:rFonts w:ascii="Calibri" w:hAnsi="Calibri" w:cs="Calibri"/>
                  </w:rPr>
                </w:rPrChange>
              </w:rPr>
              <w:t>Minimum revenue (Enter minimum revenue)</w:t>
            </w:r>
          </w:p>
        </w:tc>
        <w:tc>
          <w:tcPr>
            <w:tcW w:w="5220" w:type="dxa"/>
            <w:gridSpan w:val="3"/>
            <w:shd w:val="clear" w:color="auto" w:fill="auto"/>
            <w:vAlign w:val="center"/>
          </w:tcPr>
          <w:p w14:paraId="6BA41E6D" w14:textId="77777777" w:rsidR="00C66EE0" w:rsidRPr="00F425A9" w:rsidRDefault="00C66EE0" w:rsidP="00610F28">
            <w:pPr>
              <w:rPr>
                <w:rFonts w:ascii="Calibri" w:hAnsi="Calibri" w:cs="Calibri"/>
                <w:lang w:val="fr-FR"/>
                <w:rPrChange w:id="30" w:author="Astrid Meijerink" w:date="2025-07-28T08:41:00Z" w16du:dateUtc="2025-07-28T06:41:00Z">
                  <w:rPr>
                    <w:rFonts w:ascii="Calibri" w:hAnsi="Calibri" w:cs="Calibri"/>
                  </w:rPr>
                </w:rPrChange>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7"/>
      <w:bookmarkEnd w:id="31"/>
    </w:tbl>
    <w:p w14:paraId="712268FA" w14:textId="77777777" w:rsidR="00B802FC" w:rsidRDefault="00B802FC"/>
    <w:p w14:paraId="59E94F30" w14:textId="5EC9D13E" w:rsidR="00436F24" w:rsidRDefault="005E50FD" w:rsidP="00436F24">
      <w:pPr>
        <w:pStyle w:val="Heading2"/>
      </w:pPr>
      <w:bookmarkStart w:id="32" w:name="_Toc198223614"/>
      <w:r>
        <w:t xml:space="preserve">Section 3.2: </w:t>
      </w:r>
      <w:r w:rsidR="00436F24">
        <w:t>Procurement Cycle</w:t>
      </w:r>
      <w:bookmarkEnd w:id="3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33" w:name="_Toc198223615"/>
      <w:r>
        <w:t xml:space="preserve">Section 3.3: </w:t>
      </w:r>
      <w:r w:rsidR="002E5ACB">
        <w:t>Life</w:t>
      </w:r>
      <w:r w:rsidR="00DF4489">
        <w:t>-cycle or Whole-life Costing</w:t>
      </w:r>
      <w:bookmarkEnd w:id="3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34" w:name="_Toc198223616"/>
      <w:r>
        <w:t xml:space="preserve">Section 3.4: </w:t>
      </w:r>
      <w:r w:rsidR="00062526">
        <w:t>Tendering or Solicitation Stage</w:t>
      </w:r>
      <w:bookmarkEnd w:id="3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35" w:name="_Toc198223617"/>
      <w:r>
        <w:lastRenderedPageBreak/>
        <w:t xml:space="preserve">Section 3.5: </w:t>
      </w:r>
      <w:r w:rsidR="00064195">
        <w:t>Exclusion or Debarment Grounds</w:t>
      </w:r>
      <w:bookmarkEnd w:id="3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36" w:name="_Toc198223618"/>
      <w:r>
        <w:t xml:space="preserve">Section 3.6: </w:t>
      </w:r>
      <w:r w:rsidR="00C85DD9">
        <w:t>Qualification or Selection Criteria</w:t>
      </w:r>
      <w:bookmarkEnd w:id="3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37" w:name="_Toc198223619"/>
      <w:r>
        <w:t xml:space="preserve">Section 3.7: </w:t>
      </w:r>
      <w:r w:rsidR="00A42235">
        <w:t>Technical specifications</w:t>
      </w:r>
      <w:bookmarkEnd w:id="3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38" w:name="_Toc198223620"/>
      <w:r>
        <w:t xml:space="preserve">Section 3.8: </w:t>
      </w:r>
      <w:r w:rsidR="001E7C37">
        <w:t>Contract Performance</w:t>
      </w:r>
      <w:bookmarkEnd w:id="38"/>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39" w:name="_Toc198223621"/>
      <w:r>
        <w:t xml:space="preserve">Section 3.9: </w:t>
      </w:r>
      <w:r w:rsidR="00950B68">
        <w:t>Standards and Frameworks</w:t>
      </w:r>
      <w:bookmarkEnd w:id="39"/>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40" w:name="_Toc198223622"/>
      <w:r>
        <w:lastRenderedPageBreak/>
        <w:t>Domain 4: Carbon Credits</w:t>
      </w:r>
      <w:bookmarkEnd w:id="40"/>
    </w:p>
    <w:p w14:paraId="25C35D8C" w14:textId="52BD279F" w:rsidR="001C0769" w:rsidRPr="001C0769" w:rsidRDefault="000428FA" w:rsidP="001C0769">
      <w:pPr>
        <w:pStyle w:val="Heading2"/>
      </w:pPr>
      <w:bookmarkStart w:id="41" w:name="_Toc198223623"/>
      <w:r>
        <w:t xml:space="preserve">Section </w:t>
      </w:r>
      <w:r w:rsidR="00B20D58">
        <w:t>4</w:t>
      </w:r>
      <w:r>
        <w:t xml:space="preserve">.1: </w:t>
      </w:r>
      <w:r w:rsidR="001C0769">
        <w:t>Who is being targeted?</w:t>
      </w:r>
      <w:bookmarkEnd w:id="41"/>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00D4323A" w:rsidRPr="00CF2E7C" w14:paraId="4D0A7421" w14:textId="77777777" w:rsidTr="64C8BAC3">
        <w:tc>
          <w:tcPr>
            <w:tcW w:w="982"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458"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64C8BAC3">
        <w:trPr>
          <w:trHeight w:val="31"/>
        </w:trPr>
        <w:tc>
          <w:tcPr>
            <w:tcW w:w="982"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758"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494C93FB" w:rsidR="00D4323A" w:rsidRPr="00CF2E7C" w:rsidRDefault="74EC861D" w:rsidP="0059609B">
            <w:pPr>
              <w:jc w:val="center"/>
              <w:rPr>
                <w:rFonts w:ascii="Calibri" w:hAnsi="Calibri" w:cs="Calibri"/>
              </w:rPr>
            </w:pPr>
            <w:r w:rsidRPr="64C8BAC3">
              <w:rPr>
                <w:rFonts w:ascii="Calibri" w:hAnsi="Calibri" w:cs="Calibri"/>
              </w:rPr>
              <w:t>Not targeted</w:t>
            </w:r>
          </w:p>
        </w:tc>
      </w:tr>
      <w:tr w:rsidR="00D4323A" w:rsidRPr="00CF2E7C" w14:paraId="6A9011E4" w14:textId="77777777" w:rsidTr="64C8BAC3">
        <w:trPr>
          <w:trHeight w:val="24"/>
        </w:trPr>
        <w:tc>
          <w:tcPr>
            <w:tcW w:w="982"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58" w:type="dxa"/>
            <w:gridSpan w:val="4"/>
            <w:vAlign w:val="center"/>
          </w:tcPr>
          <w:p w14:paraId="1574B2DB" w14:textId="77777777" w:rsidR="00D4323A" w:rsidRPr="00CF2E7C" w:rsidRDefault="00D4323A" w:rsidP="64C8BAC3">
            <w:pPr>
              <w:rPr>
                <w:rFonts w:ascii="Calibri" w:hAnsi="Calibri" w:cs="Calibri"/>
              </w:rPr>
            </w:pPr>
          </w:p>
        </w:tc>
        <w:tc>
          <w:tcPr>
            <w:tcW w:w="1674" w:type="dxa"/>
            <w:vAlign w:val="center"/>
          </w:tcPr>
          <w:p w14:paraId="38FE491C" w14:textId="77777777" w:rsidR="00D4323A" w:rsidRPr="00CF2E7C" w:rsidRDefault="00D4323A" w:rsidP="64C8BAC3">
            <w:pPr>
              <w:rPr>
                <w:rFonts w:ascii="Calibri" w:hAnsi="Calibri" w:cs="Calibri"/>
              </w:rPr>
            </w:pPr>
          </w:p>
        </w:tc>
        <w:tc>
          <w:tcPr>
            <w:tcW w:w="1723" w:type="dxa"/>
            <w:vAlign w:val="center"/>
          </w:tcPr>
          <w:p w14:paraId="0E4790F0" w14:textId="6CDD1772" w:rsidR="00D4323A" w:rsidRPr="00CF2E7C" w:rsidRDefault="37BFAB88" w:rsidP="64C8BAC3">
            <w:pPr>
              <w:rPr>
                <w:rFonts w:ascii="Calibri" w:hAnsi="Calibri" w:cs="Calibri"/>
              </w:rPr>
            </w:pPr>
            <w:r w:rsidRPr="64C8BAC3">
              <w:rPr>
                <w:rFonts w:ascii="Calibri" w:hAnsi="Calibri" w:cs="Calibri"/>
              </w:rPr>
              <w:t>X</w:t>
            </w:r>
          </w:p>
        </w:tc>
      </w:tr>
      <w:tr w:rsidR="00D4323A" w:rsidRPr="00CF2E7C" w14:paraId="4D023299" w14:textId="77777777" w:rsidTr="64C8BAC3">
        <w:trPr>
          <w:trHeight w:val="24"/>
        </w:trPr>
        <w:tc>
          <w:tcPr>
            <w:tcW w:w="982"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58" w:type="dxa"/>
            <w:gridSpan w:val="4"/>
            <w:vAlign w:val="center"/>
          </w:tcPr>
          <w:p w14:paraId="77590FC6" w14:textId="77777777" w:rsidR="00D4323A" w:rsidRPr="00CF2E7C" w:rsidRDefault="00D4323A" w:rsidP="64C8BAC3">
            <w:pPr>
              <w:rPr>
                <w:rFonts w:ascii="Calibri" w:hAnsi="Calibri" w:cs="Calibri"/>
              </w:rPr>
            </w:pPr>
          </w:p>
        </w:tc>
        <w:tc>
          <w:tcPr>
            <w:tcW w:w="1674" w:type="dxa"/>
            <w:vAlign w:val="center"/>
          </w:tcPr>
          <w:p w14:paraId="2EBF25E0" w14:textId="77777777" w:rsidR="00D4323A" w:rsidRPr="00CF2E7C" w:rsidRDefault="00D4323A" w:rsidP="64C8BAC3">
            <w:pPr>
              <w:rPr>
                <w:rFonts w:ascii="Calibri" w:hAnsi="Calibri" w:cs="Calibri"/>
              </w:rPr>
            </w:pPr>
          </w:p>
        </w:tc>
        <w:tc>
          <w:tcPr>
            <w:tcW w:w="1723" w:type="dxa"/>
            <w:vAlign w:val="center"/>
          </w:tcPr>
          <w:p w14:paraId="761CE175" w14:textId="71DADED1" w:rsidR="00D4323A" w:rsidRPr="00CF2E7C" w:rsidRDefault="6BAE03BD" w:rsidP="64C8BAC3">
            <w:pPr>
              <w:rPr>
                <w:rFonts w:ascii="Calibri" w:hAnsi="Calibri" w:cs="Calibri"/>
              </w:rPr>
            </w:pPr>
            <w:r w:rsidRPr="64C8BAC3">
              <w:rPr>
                <w:rFonts w:ascii="Calibri" w:hAnsi="Calibri" w:cs="Calibri"/>
              </w:rPr>
              <w:t>X</w:t>
            </w:r>
          </w:p>
        </w:tc>
      </w:tr>
      <w:tr w:rsidR="00D4323A" w:rsidRPr="00CF2E7C" w14:paraId="630C7F88" w14:textId="77777777" w:rsidTr="64C8BAC3">
        <w:trPr>
          <w:trHeight w:val="24"/>
        </w:trPr>
        <w:tc>
          <w:tcPr>
            <w:tcW w:w="982"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58" w:type="dxa"/>
            <w:gridSpan w:val="4"/>
            <w:vAlign w:val="center"/>
          </w:tcPr>
          <w:p w14:paraId="44D91C6E" w14:textId="77777777" w:rsidR="00D4323A" w:rsidRPr="00CF2E7C" w:rsidRDefault="00D4323A" w:rsidP="64C8BAC3">
            <w:pPr>
              <w:rPr>
                <w:rFonts w:ascii="Calibri" w:hAnsi="Calibri" w:cs="Calibri"/>
              </w:rPr>
            </w:pPr>
          </w:p>
        </w:tc>
        <w:tc>
          <w:tcPr>
            <w:tcW w:w="1674" w:type="dxa"/>
            <w:vAlign w:val="center"/>
          </w:tcPr>
          <w:p w14:paraId="5824835F" w14:textId="77777777" w:rsidR="00D4323A" w:rsidRPr="00CF2E7C" w:rsidRDefault="00D4323A" w:rsidP="64C8BAC3">
            <w:pPr>
              <w:rPr>
                <w:rFonts w:ascii="Calibri" w:hAnsi="Calibri" w:cs="Calibri"/>
              </w:rPr>
            </w:pPr>
          </w:p>
        </w:tc>
        <w:tc>
          <w:tcPr>
            <w:tcW w:w="1723" w:type="dxa"/>
            <w:vAlign w:val="center"/>
          </w:tcPr>
          <w:p w14:paraId="0BD0C46F" w14:textId="27B15D21" w:rsidR="00D4323A" w:rsidRPr="00CF2E7C" w:rsidRDefault="6BAE03BD" w:rsidP="64C8BAC3">
            <w:pPr>
              <w:rPr>
                <w:rFonts w:ascii="Calibri" w:hAnsi="Calibri" w:cs="Calibri"/>
              </w:rPr>
            </w:pPr>
            <w:r w:rsidRPr="64C8BAC3">
              <w:rPr>
                <w:rFonts w:ascii="Calibri" w:hAnsi="Calibri" w:cs="Calibri"/>
              </w:rPr>
              <w:t>X</w:t>
            </w:r>
          </w:p>
        </w:tc>
      </w:tr>
      <w:tr w:rsidR="00D4323A" w:rsidRPr="00CF2E7C" w14:paraId="1D69381B" w14:textId="77777777" w:rsidTr="64C8BAC3">
        <w:trPr>
          <w:trHeight w:val="24"/>
        </w:trPr>
        <w:tc>
          <w:tcPr>
            <w:tcW w:w="982"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58" w:type="dxa"/>
            <w:gridSpan w:val="4"/>
            <w:vAlign w:val="center"/>
          </w:tcPr>
          <w:p w14:paraId="7D3428D2" w14:textId="77777777" w:rsidR="00D4323A" w:rsidRPr="00CF2E7C" w:rsidRDefault="00D4323A" w:rsidP="64C8BAC3">
            <w:pPr>
              <w:rPr>
                <w:rFonts w:ascii="Calibri" w:hAnsi="Calibri" w:cs="Calibri"/>
              </w:rPr>
            </w:pPr>
          </w:p>
        </w:tc>
        <w:tc>
          <w:tcPr>
            <w:tcW w:w="1674" w:type="dxa"/>
            <w:vAlign w:val="center"/>
          </w:tcPr>
          <w:p w14:paraId="550F0882" w14:textId="77777777" w:rsidR="00D4323A" w:rsidRPr="00CF2E7C" w:rsidRDefault="00D4323A" w:rsidP="64C8BAC3">
            <w:pPr>
              <w:rPr>
                <w:rFonts w:ascii="Calibri" w:hAnsi="Calibri" w:cs="Calibri"/>
              </w:rPr>
            </w:pPr>
          </w:p>
        </w:tc>
        <w:tc>
          <w:tcPr>
            <w:tcW w:w="1723" w:type="dxa"/>
            <w:vAlign w:val="center"/>
          </w:tcPr>
          <w:p w14:paraId="3CC6459C" w14:textId="68C77ADB" w:rsidR="00D4323A" w:rsidRPr="00CF2E7C" w:rsidRDefault="3A67852C" w:rsidP="64C8BAC3">
            <w:pPr>
              <w:rPr>
                <w:rFonts w:ascii="Calibri" w:hAnsi="Calibri" w:cs="Calibri"/>
              </w:rPr>
            </w:pPr>
            <w:r w:rsidRPr="64C8BAC3">
              <w:rPr>
                <w:rFonts w:ascii="Calibri" w:hAnsi="Calibri" w:cs="Calibri"/>
              </w:rPr>
              <w:t>X</w:t>
            </w:r>
          </w:p>
        </w:tc>
      </w:tr>
      <w:tr w:rsidR="00D4323A" w:rsidRPr="00CF2E7C" w14:paraId="1FCCD9ED" w14:textId="77777777" w:rsidTr="64C8BAC3">
        <w:trPr>
          <w:trHeight w:val="24"/>
        </w:trPr>
        <w:tc>
          <w:tcPr>
            <w:tcW w:w="982"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58" w:type="dxa"/>
            <w:gridSpan w:val="4"/>
            <w:vAlign w:val="center"/>
          </w:tcPr>
          <w:p w14:paraId="36FDE8A5" w14:textId="77777777" w:rsidR="00D4323A" w:rsidRPr="00CF2E7C" w:rsidRDefault="00D4323A" w:rsidP="64C8BAC3">
            <w:pPr>
              <w:rPr>
                <w:rFonts w:ascii="Calibri" w:hAnsi="Calibri" w:cs="Calibri"/>
              </w:rPr>
            </w:pPr>
          </w:p>
        </w:tc>
        <w:tc>
          <w:tcPr>
            <w:tcW w:w="1674" w:type="dxa"/>
            <w:vAlign w:val="center"/>
          </w:tcPr>
          <w:p w14:paraId="45D2C527" w14:textId="77777777" w:rsidR="00D4323A" w:rsidRPr="00CF2E7C" w:rsidRDefault="00D4323A" w:rsidP="64C8BAC3">
            <w:pPr>
              <w:rPr>
                <w:rFonts w:ascii="Calibri" w:hAnsi="Calibri" w:cs="Calibri"/>
              </w:rPr>
            </w:pPr>
          </w:p>
        </w:tc>
        <w:tc>
          <w:tcPr>
            <w:tcW w:w="1723" w:type="dxa"/>
            <w:vAlign w:val="center"/>
          </w:tcPr>
          <w:p w14:paraId="41E24062" w14:textId="7856B65A" w:rsidR="00D4323A" w:rsidRPr="00CF2E7C" w:rsidRDefault="3A67852C" w:rsidP="64C8BAC3">
            <w:pPr>
              <w:rPr>
                <w:rFonts w:ascii="Calibri" w:hAnsi="Calibri" w:cs="Calibri"/>
              </w:rPr>
            </w:pPr>
            <w:r w:rsidRPr="64C8BAC3">
              <w:rPr>
                <w:rFonts w:ascii="Calibri" w:hAnsi="Calibri" w:cs="Calibri"/>
              </w:rPr>
              <w:t>X</w:t>
            </w:r>
          </w:p>
        </w:tc>
      </w:tr>
      <w:tr w:rsidR="00D4323A" w:rsidRPr="00CF2E7C" w14:paraId="2408A643" w14:textId="77777777" w:rsidTr="64C8BAC3">
        <w:trPr>
          <w:trHeight w:val="300"/>
        </w:trPr>
        <w:tc>
          <w:tcPr>
            <w:tcW w:w="982"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758" w:type="dxa"/>
            <w:gridSpan w:val="4"/>
            <w:vAlign w:val="center"/>
          </w:tcPr>
          <w:p w14:paraId="1C455F6B" w14:textId="77777777" w:rsidR="00D4323A" w:rsidRPr="00CF2E7C" w:rsidRDefault="00D4323A" w:rsidP="64C8BAC3">
            <w:pPr>
              <w:rPr>
                <w:rFonts w:ascii="Calibri" w:hAnsi="Calibri" w:cs="Calibri"/>
              </w:rPr>
            </w:pPr>
          </w:p>
        </w:tc>
        <w:tc>
          <w:tcPr>
            <w:tcW w:w="1674" w:type="dxa"/>
            <w:vAlign w:val="center"/>
          </w:tcPr>
          <w:p w14:paraId="2C6A5022" w14:textId="77777777" w:rsidR="00D4323A" w:rsidRPr="00CF2E7C" w:rsidRDefault="00D4323A" w:rsidP="64C8BAC3">
            <w:pPr>
              <w:rPr>
                <w:rFonts w:ascii="Calibri" w:hAnsi="Calibri" w:cs="Calibri"/>
              </w:rPr>
            </w:pPr>
          </w:p>
        </w:tc>
        <w:tc>
          <w:tcPr>
            <w:tcW w:w="1723" w:type="dxa"/>
            <w:vAlign w:val="center"/>
          </w:tcPr>
          <w:p w14:paraId="0590EE0A" w14:textId="43698D37" w:rsidR="00D4323A" w:rsidRPr="00CF2E7C" w:rsidRDefault="246DA8A5" w:rsidP="64C8BAC3">
            <w:pPr>
              <w:rPr>
                <w:rFonts w:ascii="Calibri" w:hAnsi="Calibri" w:cs="Calibri"/>
              </w:rPr>
            </w:pPr>
            <w:r w:rsidRPr="64C8BAC3">
              <w:rPr>
                <w:rFonts w:ascii="Calibri" w:hAnsi="Calibri" w:cs="Calibri"/>
              </w:rPr>
              <w:t>X</w:t>
            </w:r>
          </w:p>
        </w:tc>
      </w:tr>
      <w:tr w:rsidR="00D4323A" w:rsidRPr="00CF2E7C" w14:paraId="23D62D52" w14:textId="77777777" w:rsidTr="64C8BAC3">
        <w:trPr>
          <w:trHeight w:val="24"/>
        </w:trPr>
        <w:tc>
          <w:tcPr>
            <w:tcW w:w="982"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58" w:type="dxa"/>
            <w:gridSpan w:val="4"/>
            <w:vAlign w:val="center"/>
          </w:tcPr>
          <w:p w14:paraId="03368185" w14:textId="77777777" w:rsidR="00D4323A" w:rsidRPr="00CF2E7C" w:rsidRDefault="00D4323A" w:rsidP="64C8BAC3">
            <w:pPr>
              <w:rPr>
                <w:rFonts w:ascii="Calibri" w:hAnsi="Calibri" w:cs="Calibri"/>
              </w:rPr>
            </w:pPr>
          </w:p>
        </w:tc>
        <w:tc>
          <w:tcPr>
            <w:tcW w:w="1674" w:type="dxa"/>
            <w:vAlign w:val="center"/>
          </w:tcPr>
          <w:p w14:paraId="5D138A68" w14:textId="77777777" w:rsidR="00D4323A" w:rsidRPr="00CF2E7C" w:rsidRDefault="00D4323A" w:rsidP="64C8BAC3">
            <w:pPr>
              <w:rPr>
                <w:rFonts w:ascii="Calibri" w:hAnsi="Calibri" w:cs="Calibri"/>
              </w:rPr>
            </w:pPr>
          </w:p>
        </w:tc>
        <w:tc>
          <w:tcPr>
            <w:tcW w:w="1723" w:type="dxa"/>
            <w:vAlign w:val="center"/>
          </w:tcPr>
          <w:p w14:paraId="51B18F60" w14:textId="4CE69A0C" w:rsidR="00D4323A" w:rsidRPr="00CF2E7C" w:rsidRDefault="246DA8A5" w:rsidP="64C8BAC3">
            <w:pPr>
              <w:rPr>
                <w:rFonts w:ascii="Calibri" w:hAnsi="Calibri" w:cs="Calibri"/>
              </w:rPr>
            </w:pPr>
            <w:r w:rsidRPr="64C8BAC3">
              <w:rPr>
                <w:rFonts w:ascii="Calibri" w:hAnsi="Calibri" w:cs="Calibri"/>
              </w:rPr>
              <w:t>X</w:t>
            </w:r>
          </w:p>
        </w:tc>
      </w:tr>
      <w:tr w:rsidR="00D4323A" w:rsidRPr="00CF2E7C" w14:paraId="6DFD5C2C" w14:textId="77777777" w:rsidTr="64C8BAC3">
        <w:trPr>
          <w:trHeight w:val="300"/>
        </w:trPr>
        <w:tc>
          <w:tcPr>
            <w:tcW w:w="982"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58" w:type="dxa"/>
            <w:gridSpan w:val="4"/>
            <w:vAlign w:val="center"/>
          </w:tcPr>
          <w:p w14:paraId="5CEE1BAF" w14:textId="77777777" w:rsidR="00D4323A" w:rsidRPr="00CF2E7C" w:rsidRDefault="00D4323A" w:rsidP="64C8BAC3">
            <w:pPr>
              <w:rPr>
                <w:rFonts w:ascii="Calibri" w:hAnsi="Calibri" w:cs="Calibri"/>
              </w:rPr>
            </w:pPr>
          </w:p>
        </w:tc>
        <w:tc>
          <w:tcPr>
            <w:tcW w:w="1674" w:type="dxa"/>
            <w:vAlign w:val="center"/>
          </w:tcPr>
          <w:p w14:paraId="35A8F84B" w14:textId="77777777" w:rsidR="00D4323A" w:rsidRPr="00CF2E7C" w:rsidRDefault="00D4323A" w:rsidP="64C8BAC3">
            <w:pPr>
              <w:rPr>
                <w:rFonts w:ascii="Calibri" w:hAnsi="Calibri" w:cs="Calibri"/>
              </w:rPr>
            </w:pPr>
          </w:p>
        </w:tc>
        <w:tc>
          <w:tcPr>
            <w:tcW w:w="1723" w:type="dxa"/>
            <w:vAlign w:val="center"/>
          </w:tcPr>
          <w:p w14:paraId="2E4A286B" w14:textId="653CAF0A" w:rsidR="00D4323A" w:rsidRPr="00CF2E7C" w:rsidRDefault="579BA1BA" w:rsidP="64C8BAC3">
            <w:pPr>
              <w:rPr>
                <w:rFonts w:ascii="Calibri" w:hAnsi="Calibri" w:cs="Calibri"/>
              </w:rPr>
            </w:pPr>
            <w:r w:rsidRPr="64C8BAC3">
              <w:rPr>
                <w:rFonts w:ascii="Calibri" w:hAnsi="Calibri" w:cs="Calibri"/>
              </w:rPr>
              <w:t>X</w:t>
            </w:r>
          </w:p>
        </w:tc>
      </w:tr>
      <w:tr w:rsidR="00D4323A" w:rsidRPr="00CF2E7C" w14:paraId="031D95EE" w14:textId="77777777" w:rsidTr="64C8BAC3">
        <w:trPr>
          <w:trHeight w:val="300"/>
        </w:trPr>
        <w:tc>
          <w:tcPr>
            <w:tcW w:w="982"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58" w:type="dxa"/>
            <w:gridSpan w:val="4"/>
            <w:vAlign w:val="center"/>
          </w:tcPr>
          <w:p w14:paraId="73ABB9D1" w14:textId="6B05AAAE" w:rsidR="00D4323A" w:rsidRPr="00CF2E7C" w:rsidRDefault="30AAABA4" w:rsidP="64C8BAC3">
            <w:pPr>
              <w:rPr>
                <w:rFonts w:ascii="Calibri" w:hAnsi="Calibri" w:cs="Calibri"/>
              </w:rPr>
            </w:pPr>
            <w:r w:rsidRPr="64C8BAC3">
              <w:rPr>
                <w:rFonts w:ascii="Calibri" w:hAnsi="Calibri" w:cs="Calibri"/>
              </w:rPr>
              <w:t>X</w:t>
            </w:r>
          </w:p>
        </w:tc>
        <w:tc>
          <w:tcPr>
            <w:tcW w:w="1674" w:type="dxa"/>
            <w:vAlign w:val="center"/>
          </w:tcPr>
          <w:p w14:paraId="1E0471B3" w14:textId="77777777" w:rsidR="00D4323A" w:rsidRPr="00CF2E7C" w:rsidRDefault="00D4323A" w:rsidP="64C8BAC3">
            <w:pPr>
              <w:rPr>
                <w:rFonts w:ascii="Calibri" w:hAnsi="Calibri" w:cs="Calibri"/>
              </w:rPr>
            </w:pPr>
          </w:p>
        </w:tc>
        <w:tc>
          <w:tcPr>
            <w:tcW w:w="1723" w:type="dxa"/>
            <w:vAlign w:val="center"/>
          </w:tcPr>
          <w:p w14:paraId="2B8AB3B9" w14:textId="1599D001" w:rsidR="00D4323A" w:rsidRPr="00CF2E7C" w:rsidRDefault="00D4323A" w:rsidP="64C8BAC3">
            <w:pPr>
              <w:rPr>
                <w:rFonts w:ascii="Calibri" w:hAnsi="Calibri" w:cs="Calibri"/>
              </w:rPr>
            </w:pPr>
          </w:p>
        </w:tc>
      </w:tr>
      <w:tr w:rsidR="00D4323A" w:rsidRPr="00CF2E7C" w14:paraId="222BB92C" w14:textId="77777777" w:rsidTr="64C8BAC3">
        <w:trPr>
          <w:trHeight w:val="300"/>
        </w:trPr>
        <w:tc>
          <w:tcPr>
            <w:tcW w:w="982"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vAlign w:val="center"/>
          </w:tcPr>
          <w:p w14:paraId="589979AF" w14:textId="77777777" w:rsidR="00D4323A" w:rsidRPr="00CF2E7C" w:rsidRDefault="00D4323A" w:rsidP="64C8BAC3">
            <w:pPr>
              <w:rPr>
                <w:rFonts w:ascii="Calibri" w:hAnsi="Calibri" w:cs="Calibri"/>
              </w:rPr>
            </w:pPr>
          </w:p>
        </w:tc>
        <w:tc>
          <w:tcPr>
            <w:tcW w:w="1674" w:type="dxa"/>
            <w:vAlign w:val="center"/>
          </w:tcPr>
          <w:p w14:paraId="12DE1980" w14:textId="77777777" w:rsidR="00D4323A" w:rsidRPr="00CF2E7C" w:rsidRDefault="00D4323A" w:rsidP="64C8BAC3">
            <w:pPr>
              <w:rPr>
                <w:rFonts w:ascii="Calibri" w:hAnsi="Calibri" w:cs="Calibri"/>
              </w:rPr>
            </w:pPr>
          </w:p>
        </w:tc>
        <w:tc>
          <w:tcPr>
            <w:tcW w:w="1723" w:type="dxa"/>
            <w:vAlign w:val="center"/>
          </w:tcPr>
          <w:p w14:paraId="6D84FEB1" w14:textId="382C4747" w:rsidR="00D4323A" w:rsidRPr="00CF2E7C" w:rsidRDefault="0972D69A" w:rsidP="64C8BAC3">
            <w:pPr>
              <w:rPr>
                <w:rFonts w:ascii="Calibri" w:hAnsi="Calibri" w:cs="Calibri"/>
              </w:rPr>
            </w:pPr>
            <w:r w:rsidRPr="64C8BAC3">
              <w:rPr>
                <w:rFonts w:ascii="Calibri" w:hAnsi="Calibri" w:cs="Calibri"/>
              </w:rPr>
              <w:t>X</w:t>
            </w:r>
          </w:p>
        </w:tc>
      </w:tr>
      <w:tr w:rsidR="00D4323A" w:rsidRPr="00CF2E7C" w14:paraId="1F384835" w14:textId="77777777" w:rsidTr="64C8BAC3">
        <w:trPr>
          <w:trHeight w:val="300"/>
        </w:trPr>
        <w:tc>
          <w:tcPr>
            <w:tcW w:w="982"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58" w:type="dxa"/>
            <w:gridSpan w:val="4"/>
            <w:vAlign w:val="center"/>
          </w:tcPr>
          <w:p w14:paraId="6E7D97B2" w14:textId="77777777" w:rsidR="00D4323A" w:rsidRPr="00CF2E7C" w:rsidRDefault="00D4323A" w:rsidP="64C8BAC3">
            <w:pPr>
              <w:rPr>
                <w:rFonts w:ascii="Calibri" w:hAnsi="Calibri" w:cs="Calibri"/>
              </w:rPr>
            </w:pPr>
          </w:p>
        </w:tc>
        <w:tc>
          <w:tcPr>
            <w:tcW w:w="1674" w:type="dxa"/>
            <w:vAlign w:val="center"/>
          </w:tcPr>
          <w:p w14:paraId="63318504" w14:textId="77777777" w:rsidR="00D4323A" w:rsidRPr="00CF2E7C" w:rsidRDefault="00D4323A" w:rsidP="64C8BAC3">
            <w:pPr>
              <w:rPr>
                <w:rFonts w:ascii="Calibri" w:hAnsi="Calibri" w:cs="Calibri"/>
              </w:rPr>
            </w:pPr>
          </w:p>
        </w:tc>
        <w:tc>
          <w:tcPr>
            <w:tcW w:w="1723" w:type="dxa"/>
            <w:vAlign w:val="center"/>
          </w:tcPr>
          <w:p w14:paraId="7DC8E64E" w14:textId="75582B3B" w:rsidR="00D4323A" w:rsidRPr="00CF2E7C" w:rsidRDefault="0972D69A" w:rsidP="64C8BAC3">
            <w:pPr>
              <w:rPr>
                <w:rFonts w:ascii="Calibri" w:hAnsi="Calibri" w:cs="Calibri"/>
              </w:rPr>
            </w:pPr>
            <w:r w:rsidRPr="64C8BAC3">
              <w:rPr>
                <w:rFonts w:ascii="Calibri" w:hAnsi="Calibri" w:cs="Calibri"/>
              </w:rPr>
              <w:t>X</w:t>
            </w:r>
          </w:p>
        </w:tc>
      </w:tr>
      <w:tr w:rsidR="00D4323A" w:rsidRPr="00CF2E7C" w14:paraId="664817A5" w14:textId="77777777" w:rsidTr="64C8BAC3">
        <w:trPr>
          <w:trHeight w:val="24"/>
        </w:trPr>
        <w:tc>
          <w:tcPr>
            <w:tcW w:w="982"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58" w:type="dxa"/>
            <w:gridSpan w:val="4"/>
            <w:vAlign w:val="center"/>
          </w:tcPr>
          <w:p w14:paraId="1054AE75" w14:textId="77777777" w:rsidR="00D4323A" w:rsidRPr="00CF2E7C" w:rsidRDefault="00D4323A" w:rsidP="64C8BAC3">
            <w:pPr>
              <w:rPr>
                <w:rFonts w:ascii="Calibri" w:hAnsi="Calibri" w:cs="Calibri"/>
              </w:rPr>
            </w:pPr>
          </w:p>
        </w:tc>
        <w:tc>
          <w:tcPr>
            <w:tcW w:w="1674" w:type="dxa"/>
            <w:vAlign w:val="center"/>
          </w:tcPr>
          <w:p w14:paraId="1BB569F7" w14:textId="77777777" w:rsidR="00D4323A" w:rsidRPr="00CF2E7C" w:rsidRDefault="00D4323A" w:rsidP="64C8BAC3">
            <w:pPr>
              <w:rPr>
                <w:rFonts w:ascii="Calibri" w:hAnsi="Calibri" w:cs="Calibri"/>
              </w:rPr>
            </w:pPr>
          </w:p>
        </w:tc>
        <w:tc>
          <w:tcPr>
            <w:tcW w:w="1723" w:type="dxa"/>
            <w:vAlign w:val="center"/>
          </w:tcPr>
          <w:p w14:paraId="19AEE9B2" w14:textId="775844E7" w:rsidR="00D4323A" w:rsidRPr="00CF2E7C" w:rsidRDefault="0802909F" w:rsidP="64C8BAC3">
            <w:pPr>
              <w:rPr>
                <w:rFonts w:ascii="Calibri" w:hAnsi="Calibri" w:cs="Calibri"/>
              </w:rPr>
            </w:pPr>
            <w:r w:rsidRPr="64C8BAC3">
              <w:rPr>
                <w:rFonts w:ascii="Calibri" w:hAnsi="Calibri" w:cs="Calibri"/>
              </w:rPr>
              <w:t>X</w:t>
            </w:r>
          </w:p>
        </w:tc>
      </w:tr>
      <w:tr w:rsidR="00D4323A" w:rsidRPr="00CF2E7C" w14:paraId="49C22EE9" w14:textId="77777777" w:rsidTr="64C8BAC3">
        <w:trPr>
          <w:trHeight w:val="24"/>
        </w:trPr>
        <w:tc>
          <w:tcPr>
            <w:tcW w:w="982"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758" w:type="dxa"/>
            <w:gridSpan w:val="4"/>
            <w:vAlign w:val="center"/>
          </w:tcPr>
          <w:p w14:paraId="34E6D763" w14:textId="3DBAAA1A" w:rsidR="00D4323A" w:rsidRPr="00CF2E7C" w:rsidRDefault="3983D7E3" w:rsidP="64C8BAC3">
            <w:pPr>
              <w:rPr>
                <w:rFonts w:ascii="Calibri" w:hAnsi="Calibri" w:cs="Calibri"/>
              </w:rPr>
            </w:pPr>
            <w:r w:rsidRPr="64C8BAC3">
              <w:rPr>
                <w:rFonts w:ascii="Calibri" w:hAnsi="Calibri" w:cs="Calibri"/>
              </w:rPr>
              <w:t>X</w:t>
            </w:r>
          </w:p>
        </w:tc>
        <w:tc>
          <w:tcPr>
            <w:tcW w:w="1674" w:type="dxa"/>
            <w:vAlign w:val="center"/>
          </w:tcPr>
          <w:p w14:paraId="16E1C93C" w14:textId="2F4D6DB2" w:rsidR="00D4323A" w:rsidRPr="00CF2E7C" w:rsidRDefault="00D4323A" w:rsidP="64C8BAC3">
            <w:pPr>
              <w:rPr>
                <w:rFonts w:ascii="Calibri" w:hAnsi="Calibri" w:cs="Calibri"/>
              </w:rPr>
            </w:pPr>
          </w:p>
        </w:tc>
        <w:tc>
          <w:tcPr>
            <w:tcW w:w="1723" w:type="dxa"/>
            <w:vAlign w:val="center"/>
          </w:tcPr>
          <w:p w14:paraId="6EF1B539" w14:textId="25A81F62" w:rsidR="00D4323A" w:rsidRPr="00CF2E7C" w:rsidRDefault="00D4323A" w:rsidP="64C8BAC3">
            <w:pPr>
              <w:rPr>
                <w:rFonts w:ascii="Calibri" w:hAnsi="Calibri" w:cs="Calibri"/>
              </w:rPr>
            </w:pPr>
          </w:p>
        </w:tc>
      </w:tr>
      <w:tr w:rsidR="00092534" w:rsidRPr="00CF2E7C" w14:paraId="4B8BC6F8" w14:textId="77777777" w:rsidTr="64C8BAC3">
        <w:trPr>
          <w:trHeight w:val="24"/>
        </w:trPr>
        <w:tc>
          <w:tcPr>
            <w:tcW w:w="982"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64C8BAC3">
        <w:trPr>
          <w:trHeight w:val="1020"/>
        </w:trPr>
        <w:tc>
          <w:tcPr>
            <w:tcW w:w="982" w:type="dxa"/>
            <w:vAlign w:val="center"/>
          </w:tcPr>
          <w:p w14:paraId="4C5D07E3" w14:textId="77777777" w:rsidR="00092534" w:rsidRPr="00CF2E7C" w:rsidRDefault="00092534" w:rsidP="00CF2E7C">
            <w:pPr>
              <w:rPr>
                <w:rFonts w:ascii="Calibri" w:hAnsi="Calibri" w:cs="Calibri"/>
              </w:rPr>
            </w:pPr>
          </w:p>
        </w:tc>
        <w:tc>
          <w:tcPr>
            <w:tcW w:w="9458" w:type="dxa"/>
            <w:gridSpan w:val="7"/>
            <w:vAlign w:val="center"/>
          </w:tcPr>
          <w:p w14:paraId="2804699B" w14:textId="1EB2C7F7" w:rsidR="00092534" w:rsidRPr="00DC0492" w:rsidRDefault="59144F03" w:rsidP="64C8BAC3">
            <w:r w:rsidRPr="00DC0492">
              <w:rPr>
                <w:rFonts w:ascii="Calibri" w:hAnsi="Calibri" w:cs="Calibri"/>
              </w:rPr>
              <w:t>Operators of incumbent installations</w:t>
            </w:r>
            <w:r w:rsidR="420F0D0D" w:rsidRPr="00DC0492">
              <w:rPr>
                <w:rFonts w:ascii="Calibri" w:hAnsi="Calibri" w:cs="Calibri"/>
              </w:rPr>
              <w:t xml:space="preserve"> </w:t>
            </w:r>
            <w:r w:rsidR="00EF18DF" w:rsidRPr="00DC0492">
              <w:rPr>
                <w:rFonts w:ascii="Calibri" w:hAnsi="Calibri" w:cs="Calibri"/>
              </w:rPr>
              <w:t xml:space="preserve">(as defined in Commission Delegated Regulation (EU) 2019/331) </w:t>
            </w:r>
            <w:r w:rsidR="420F0D0D" w:rsidRPr="00DC0492">
              <w:rPr>
                <w:rFonts w:ascii="Calibri" w:hAnsi="Calibri" w:cs="Calibri"/>
              </w:rPr>
              <w:t xml:space="preserve">or new entrants who submit an </w:t>
            </w:r>
            <w:r w:rsidR="01D066BF" w:rsidRPr="00DC0492">
              <w:rPr>
                <w:rFonts w:ascii="Calibri" w:hAnsi="Calibri" w:cs="Calibri"/>
              </w:rPr>
              <w:t>application</w:t>
            </w:r>
            <w:r w:rsidR="420F0D0D" w:rsidRPr="00DC0492">
              <w:rPr>
                <w:rFonts w:ascii="Calibri" w:hAnsi="Calibri" w:cs="Calibri"/>
              </w:rPr>
              <w:t xml:space="preserve"> for free allocation</w:t>
            </w:r>
            <w:r w:rsidR="5B996C5C" w:rsidRPr="00DC0492">
              <w:rPr>
                <w:rFonts w:ascii="Calibri" w:hAnsi="Calibri" w:cs="Calibri"/>
              </w:rPr>
              <w:t xml:space="preserve"> (Article 4 and Article 5 </w:t>
            </w:r>
            <w:r w:rsidR="5B996C5C" w:rsidRPr="00DC0492">
              <w:t>Delegated Regulation (EU) 2019/331).</w:t>
            </w:r>
          </w:p>
        </w:tc>
      </w:tr>
      <w:tr w:rsidR="00092534" w:rsidRPr="00CF2E7C" w14:paraId="4D9006DA" w14:textId="77777777" w:rsidTr="64C8BAC3">
        <w:trPr>
          <w:trHeight w:val="107"/>
        </w:trPr>
        <w:tc>
          <w:tcPr>
            <w:tcW w:w="982"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64C8BAC3">
        <w:trPr>
          <w:trHeight w:val="39"/>
        </w:trPr>
        <w:tc>
          <w:tcPr>
            <w:tcW w:w="982"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64C8BAC3">
        <w:trPr>
          <w:trHeight w:val="35"/>
        </w:trPr>
        <w:tc>
          <w:tcPr>
            <w:tcW w:w="982"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758"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64C8BAC3">
        <w:trPr>
          <w:trHeight w:val="35"/>
        </w:trPr>
        <w:tc>
          <w:tcPr>
            <w:tcW w:w="982"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758"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64C8BAC3">
        <w:trPr>
          <w:trHeight w:val="35"/>
        </w:trPr>
        <w:tc>
          <w:tcPr>
            <w:tcW w:w="982"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758"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64C8BAC3">
        <w:trPr>
          <w:trHeight w:val="35"/>
        </w:trPr>
        <w:tc>
          <w:tcPr>
            <w:tcW w:w="982"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758"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64C8BAC3">
        <w:trPr>
          <w:trHeight w:val="35"/>
        </w:trPr>
        <w:tc>
          <w:tcPr>
            <w:tcW w:w="982"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758"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64C8BAC3">
        <w:trPr>
          <w:trHeight w:val="35"/>
        </w:trPr>
        <w:tc>
          <w:tcPr>
            <w:tcW w:w="982"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758"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64C8BAC3">
        <w:trPr>
          <w:trHeight w:val="35"/>
        </w:trPr>
        <w:tc>
          <w:tcPr>
            <w:tcW w:w="982"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64C8BAC3">
        <w:trPr>
          <w:trHeight w:val="1020"/>
        </w:trPr>
        <w:tc>
          <w:tcPr>
            <w:tcW w:w="982" w:type="dxa"/>
            <w:vAlign w:val="center"/>
          </w:tcPr>
          <w:p w14:paraId="748242A0" w14:textId="77777777" w:rsidR="00092534" w:rsidRPr="00CF2E7C" w:rsidRDefault="00092534" w:rsidP="00CF2E7C">
            <w:pPr>
              <w:rPr>
                <w:rFonts w:ascii="Calibri" w:hAnsi="Calibri" w:cs="Calibri"/>
              </w:rPr>
            </w:pPr>
          </w:p>
        </w:tc>
        <w:tc>
          <w:tcPr>
            <w:tcW w:w="9458"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64C8BAC3">
        <w:trPr>
          <w:trHeight w:val="647"/>
        </w:trPr>
        <w:tc>
          <w:tcPr>
            <w:tcW w:w="982"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64C8BAC3">
        <w:trPr>
          <w:trHeight w:val="25"/>
        </w:trPr>
        <w:tc>
          <w:tcPr>
            <w:tcW w:w="982"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64C8BAC3">
        <w:trPr>
          <w:trHeight w:val="22"/>
        </w:trPr>
        <w:tc>
          <w:tcPr>
            <w:tcW w:w="982"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758"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64C8BAC3">
        <w:trPr>
          <w:trHeight w:val="22"/>
        </w:trPr>
        <w:tc>
          <w:tcPr>
            <w:tcW w:w="982"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758"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64C8BAC3">
        <w:trPr>
          <w:trHeight w:val="22"/>
        </w:trPr>
        <w:tc>
          <w:tcPr>
            <w:tcW w:w="982"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758"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64C8BAC3">
        <w:trPr>
          <w:trHeight w:val="22"/>
        </w:trPr>
        <w:tc>
          <w:tcPr>
            <w:tcW w:w="982"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758"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64C8BAC3">
        <w:trPr>
          <w:trHeight w:val="22"/>
        </w:trPr>
        <w:tc>
          <w:tcPr>
            <w:tcW w:w="982"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758"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64C8BAC3">
        <w:trPr>
          <w:trHeight w:val="22"/>
        </w:trPr>
        <w:tc>
          <w:tcPr>
            <w:tcW w:w="982"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758"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64C8BAC3">
        <w:trPr>
          <w:trHeight w:val="300"/>
        </w:trPr>
        <w:tc>
          <w:tcPr>
            <w:tcW w:w="982"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758"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64C8BAC3">
        <w:trPr>
          <w:trHeight w:val="22"/>
        </w:trPr>
        <w:tc>
          <w:tcPr>
            <w:tcW w:w="982"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758"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64C8BAC3">
        <w:trPr>
          <w:trHeight w:val="300"/>
        </w:trPr>
        <w:tc>
          <w:tcPr>
            <w:tcW w:w="982"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758"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64C8BAC3">
        <w:trPr>
          <w:trHeight w:val="22"/>
        </w:trPr>
        <w:tc>
          <w:tcPr>
            <w:tcW w:w="982"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758"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64C8BAC3">
        <w:trPr>
          <w:trHeight w:val="300"/>
        </w:trPr>
        <w:tc>
          <w:tcPr>
            <w:tcW w:w="982"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758"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64C8BAC3">
        <w:trPr>
          <w:trHeight w:val="300"/>
        </w:trPr>
        <w:tc>
          <w:tcPr>
            <w:tcW w:w="982"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758"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64C8BAC3">
        <w:trPr>
          <w:trHeight w:val="300"/>
        </w:trPr>
        <w:tc>
          <w:tcPr>
            <w:tcW w:w="982"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758"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64C8BAC3">
        <w:trPr>
          <w:trHeight w:val="300"/>
        </w:trPr>
        <w:tc>
          <w:tcPr>
            <w:tcW w:w="982"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758"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64C8BAC3">
        <w:trPr>
          <w:trHeight w:val="300"/>
        </w:trPr>
        <w:tc>
          <w:tcPr>
            <w:tcW w:w="982"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758"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64C8BAC3">
        <w:trPr>
          <w:trHeight w:val="300"/>
        </w:trPr>
        <w:tc>
          <w:tcPr>
            <w:tcW w:w="982"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758"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64C8BAC3">
        <w:trPr>
          <w:trHeight w:val="300"/>
        </w:trPr>
        <w:tc>
          <w:tcPr>
            <w:tcW w:w="982"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758"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64C8BAC3">
        <w:trPr>
          <w:trHeight w:val="300"/>
        </w:trPr>
        <w:tc>
          <w:tcPr>
            <w:tcW w:w="982"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758"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64C8BAC3">
        <w:trPr>
          <w:trHeight w:val="300"/>
        </w:trPr>
        <w:tc>
          <w:tcPr>
            <w:tcW w:w="982"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758"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64C8BAC3">
        <w:trPr>
          <w:trHeight w:val="300"/>
        </w:trPr>
        <w:tc>
          <w:tcPr>
            <w:tcW w:w="982"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64C8BAC3">
        <w:trPr>
          <w:trHeight w:val="300"/>
        </w:trPr>
        <w:tc>
          <w:tcPr>
            <w:tcW w:w="982"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758"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64C8BAC3">
        <w:trPr>
          <w:trHeight w:val="22"/>
        </w:trPr>
        <w:tc>
          <w:tcPr>
            <w:tcW w:w="982"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758"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64C8BAC3">
        <w:trPr>
          <w:trHeight w:val="596"/>
        </w:trPr>
        <w:tc>
          <w:tcPr>
            <w:tcW w:w="982"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64C8BAC3">
        <w:trPr>
          <w:trHeight w:val="1020"/>
        </w:trPr>
        <w:tc>
          <w:tcPr>
            <w:tcW w:w="982" w:type="dxa"/>
            <w:vAlign w:val="center"/>
          </w:tcPr>
          <w:p w14:paraId="40E7A365" w14:textId="77777777" w:rsidR="00092534" w:rsidRPr="00CF2E7C" w:rsidRDefault="00092534" w:rsidP="00CF2E7C">
            <w:pPr>
              <w:rPr>
                <w:rFonts w:ascii="Calibri" w:hAnsi="Calibri" w:cs="Calibri"/>
              </w:rPr>
            </w:pPr>
          </w:p>
        </w:tc>
        <w:tc>
          <w:tcPr>
            <w:tcW w:w="9458"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64C8BAC3">
        <w:trPr>
          <w:trHeight w:val="596"/>
        </w:trPr>
        <w:tc>
          <w:tcPr>
            <w:tcW w:w="982"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64C8BAC3">
        <w:trPr>
          <w:trHeight w:val="1020"/>
        </w:trPr>
        <w:tc>
          <w:tcPr>
            <w:tcW w:w="982" w:type="dxa"/>
            <w:vAlign w:val="center"/>
          </w:tcPr>
          <w:p w14:paraId="4E4E3003" w14:textId="77777777" w:rsidR="00092534" w:rsidRPr="00CF2E7C" w:rsidRDefault="00092534" w:rsidP="00CF2E7C">
            <w:pPr>
              <w:rPr>
                <w:rFonts w:ascii="Calibri" w:hAnsi="Calibri" w:cs="Calibri"/>
              </w:rPr>
            </w:pPr>
          </w:p>
        </w:tc>
        <w:tc>
          <w:tcPr>
            <w:tcW w:w="9458" w:type="dxa"/>
            <w:gridSpan w:val="7"/>
            <w:vAlign w:val="center"/>
          </w:tcPr>
          <w:p w14:paraId="29D714D8" w14:textId="24E39928" w:rsidR="00447F6E" w:rsidRDefault="00971670" w:rsidP="00447F6E">
            <w:pPr>
              <w:pStyle w:val="ListParagraph"/>
              <w:numPr>
                <w:ilvl w:val="0"/>
                <w:numId w:val="49"/>
              </w:numPr>
              <w:rPr>
                <w:rFonts w:ascii="Calibri" w:hAnsi="Calibri" w:cs="Calibri"/>
              </w:rPr>
            </w:pPr>
            <w:r>
              <w:rPr>
                <w:rFonts w:ascii="Calibri" w:hAnsi="Calibri" w:cs="Calibri"/>
              </w:rPr>
              <w:t xml:space="preserve">These instruments implement </w:t>
            </w:r>
            <w:r w:rsidRPr="00971670">
              <w:rPr>
                <w:rFonts w:ascii="Calibri" w:hAnsi="Calibri" w:cs="Calibri"/>
              </w:rPr>
              <w:t>Article 10a of Directive 2003/87/EC, which mandates that certain industries</w:t>
            </w:r>
            <w:r>
              <w:rPr>
                <w:rFonts w:ascii="Calibri" w:hAnsi="Calibri" w:cs="Calibri"/>
              </w:rPr>
              <w:t>,</w:t>
            </w:r>
            <w:r w:rsidRPr="00971670">
              <w:rPr>
                <w:rFonts w:ascii="Calibri" w:hAnsi="Calibri" w:cs="Calibri"/>
              </w:rPr>
              <w:t xml:space="preserve"> particularly those at risk of carbon leakage</w:t>
            </w:r>
            <w:r>
              <w:rPr>
                <w:rFonts w:ascii="Calibri" w:hAnsi="Calibri" w:cs="Calibri"/>
              </w:rPr>
              <w:t>,</w:t>
            </w:r>
            <w:r w:rsidRPr="00971670">
              <w:rPr>
                <w:rFonts w:ascii="Calibri" w:hAnsi="Calibri" w:cs="Calibri"/>
              </w:rPr>
              <w:t xml:space="preserve"> receive a portion of their allowances for free to avoid losing competitiveness against producers in countries with less stringent climate policies.</w:t>
            </w:r>
          </w:p>
          <w:p w14:paraId="2894CDCA" w14:textId="2BB98E0B" w:rsidR="00092534" w:rsidRPr="00DC0492" w:rsidRDefault="00447F6E" w:rsidP="00DC0492">
            <w:pPr>
              <w:pStyle w:val="ListParagraph"/>
              <w:numPr>
                <w:ilvl w:val="0"/>
                <w:numId w:val="49"/>
              </w:numPr>
              <w:rPr>
                <w:rFonts w:ascii="Calibri" w:hAnsi="Calibri" w:cs="Calibri"/>
              </w:rPr>
            </w:pPr>
            <w:r w:rsidRPr="00DC0492">
              <w:rPr>
                <w:rFonts w:ascii="Calibri" w:hAnsi="Calibri" w:cs="Calibri"/>
              </w:rPr>
              <w:t>Member State</w:t>
            </w:r>
            <w:r w:rsidR="005E0E24">
              <w:rPr>
                <w:rFonts w:ascii="Calibri" w:hAnsi="Calibri" w:cs="Calibri"/>
              </w:rPr>
              <w:t>s</w:t>
            </w:r>
            <w:r w:rsidRPr="00DC0492">
              <w:rPr>
                <w:rFonts w:ascii="Calibri" w:hAnsi="Calibri" w:cs="Calibri"/>
              </w:rPr>
              <w:t xml:space="preserve"> shall develop a national plan stating the total quantity of allowances that it intends to allocate for that period and how it proposes to allocate them.</w:t>
            </w:r>
          </w:p>
        </w:tc>
      </w:tr>
      <w:tr w:rsidR="00092534" w:rsidRPr="00CF2E7C" w14:paraId="51E958C4" w14:textId="77777777" w:rsidTr="64C8BAC3">
        <w:trPr>
          <w:trHeight w:val="800"/>
        </w:trPr>
        <w:tc>
          <w:tcPr>
            <w:tcW w:w="982"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64C8BAC3">
        <w:trPr>
          <w:trHeight w:val="440"/>
        </w:trPr>
        <w:tc>
          <w:tcPr>
            <w:tcW w:w="982" w:type="dxa"/>
            <w:vAlign w:val="center"/>
          </w:tcPr>
          <w:p w14:paraId="7FFF4711" w14:textId="77777777" w:rsidR="00092534" w:rsidRPr="00CF2E7C" w:rsidRDefault="00092534" w:rsidP="00CF2E7C">
            <w:pPr>
              <w:rPr>
                <w:rFonts w:ascii="Calibri" w:hAnsi="Calibri" w:cs="Calibri"/>
              </w:rPr>
            </w:pPr>
          </w:p>
        </w:tc>
        <w:tc>
          <w:tcPr>
            <w:tcW w:w="4475"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64C8BAC3">
        <w:trPr>
          <w:trHeight w:val="620"/>
        </w:trPr>
        <w:tc>
          <w:tcPr>
            <w:tcW w:w="982"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475"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F425A9" w14:paraId="175FD6D9" w14:textId="77777777" w:rsidTr="64C8BAC3">
        <w:trPr>
          <w:trHeight w:val="440"/>
        </w:trPr>
        <w:tc>
          <w:tcPr>
            <w:tcW w:w="982"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475" w:type="dxa"/>
            <w:gridSpan w:val="2"/>
            <w:shd w:val="clear" w:color="auto" w:fill="E2EFD9" w:themeFill="accent6" w:themeFillTint="33"/>
            <w:vAlign w:val="center"/>
          </w:tcPr>
          <w:p w14:paraId="1CE0E5A5" w14:textId="77777777" w:rsidR="00092534" w:rsidRPr="00F425A9" w:rsidRDefault="00092534" w:rsidP="00CF2E7C">
            <w:pPr>
              <w:rPr>
                <w:rFonts w:ascii="Calibri" w:hAnsi="Calibri" w:cs="Calibri"/>
                <w:lang w:val="fr-FR"/>
                <w:rPrChange w:id="42" w:author="Astrid Meijerink" w:date="2025-07-28T08:41:00Z" w16du:dateUtc="2025-07-28T06:41:00Z">
                  <w:rPr>
                    <w:rFonts w:ascii="Calibri" w:hAnsi="Calibri" w:cs="Calibri"/>
                  </w:rPr>
                </w:rPrChange>
              </w:rPr>
            </w:pPr>
            <w:r w:rsidRPr="00F425A9">
              <w:rPr>
                <w:rFonts w:ascii="Calibri" w:hAnsi="Calibri" w:cs="Calibri"/>
                <w:lang w:val="fr-FR"/>
                <w:rPrChange w:id="43" w:author="Astrid Meijerink" w:date="2025-07-28T08:41:00Z" w16du:dateUtc="2025-07-28T06:41:00Z">
                  <w:rPr>
                    <w:rFonts w:ascii="Calibri" w:hAnsi="Calibri" w:cs="Calibri"/>
                  </w:rPr>
                </w:rPrChange>
              </w:rPr>
              <w:t>Minimum revenue (Enter minimum revenue)</w:t>
            </w:r>
          </w:p>
        </w:tc>
        <w:tc>
          <w:tcPr>
            <w:tcW w:w="4983" w:type="dxa"/>
            <w:gridSpan w:val="5"/>
            <w:vAlign w:val="center"/>
          </w:tcPr>
          <w:p w14:paraId="7AD6A409" w14:textId="77777777" w:rsidR="00092534" w:rsidRPr="00F425A9" w:rsidRDefault="00092534" w:rsidP="00CF2E7C">
            <w:pPr>
              <w:rPr>
                <w:rFonts w:ascii="Calibri" w:hAnsi="Calibri" w:cs="Calibri"/>
                <w:lang w:val="fr-FR"/>
                <w:rPrChange w:id="44" w:author="Astrid Meijerink" w:date="2025-07-28T08:41:00Z" w16du:dateUtc="2025-07-28T06:41:00Z">
                  <w:rPr>
                    <w:rFonts w:ascii="Calibri" w:hAnsi="Calibri" w:cs="Calibri"/>
                  </w:rPr>
                </w:rPrChange>
              </w:rPr>
            </w:pPr>
          </w:p>
        </w:tc>
      </w:tr>
      <w:tr w:rsidR="00092534" w:rsidRPr="006840CD" w14:paraId="435F1C53" w14:textId="77777777" w:rsidTr="64C8BAC3">
        <w:trPr>
          <w:trHeight w:val="440"/>
        </w:trPr>
        <w:tc>
          <w:tcPr>
            <w:tcW w:w="982"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64C8BAC3">
        <w:trPr>
          <w:trHeight w:val="620"/>
        </w:trPr>
        <w:tc>
          <w:tcPr>
            <w:tcW w:w="982"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64C8BAC3">
        <w:trPr>
          <w:trHeight w:val="440"/>
        </w:trPr>
        <w:tc>
          <w:tcPr>
            <w:tcW w:w="982"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64C8BAC3">
        <w:trPr>
          <w:trHeight w:val="350"/>
        </w:trPr>
        <w:tc>
          <w:tcPr>
            <w:tcW w:w="982"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64C8BAC3">
        <w:trPr>
          <w:trHeight w:val="710"/>
        </w:trPr>
        <w:tc>
          <w:tcPr>
            <w:tcW w:w="982"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vAlign w:val="center"/>
          </w:tcPr>
          <w:p w14:paraId="388F735A" w14:textId="42DEF7EB" w:rsidR="00092534" w:rsidRPr="00CF2E7C" w:rsidRDefault="23748376" w:rsidP="00CF2E7C">
            <w:pPr>
              <w:rPr>
                <w:rFonts w:ascii="Calibri" w:hAnsi="Calibri" w:cs="Calibri"/>
              </w:rPr>
            </w:pPr>
            <w:r w:rsidRPr="00CF2E7C">
              <w:rPr>
                <w:rFonts w:ascii="Calibri" w:hAnsi="Calibri" w:cs="Calibri"/>
              </w:rPr>
              <w:t xml:space="preserve">Can entities for whom compliance with the </w:t>
            </w:r>
            <w:r w:rsidRPr="64C8BAC3">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5DB006E8" w:rsidRPr="00CF2E7C">
              <w:rPr>
                <w:rFonts w:ascii="Calibri" w:hAnsi="Calibri" w:cs="Calibri"/>
              </w:rPr>
              <w:t>Select the appropriate response using an X.</w:t>
            </w:r>
          </w:p>
        </w:tc>
      </w:tr>
      <w:tr w:rsidR="00092534" w:rsidRPr="00CF2E7C" w14:paraId="13D6517F" w14:textId="77777777" w:rsidTr="64C8BAC3">
        <w:trPr>
          <w:trHeight w:val="440"/>
        </w:trPr>
        <w:tc>
          <w:tcPr>
            <w:tcW w:w="982"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1DD9072D" w:rsidR="00092534" w:rsidRPr="00CF2E7C" w:rsidRDefault="3DBA4F65" w:rsidP="00CF2E7C">
            <w:pPr>
              <w:rPr>
                <w:rFonts w:ascii="Calibri" w:hAnsi="Calibri" w:cs="Calibri"/>
              </w:rPr>
            </w:pPr>
            <w:r w:rsidRPr="64C8BAC3">
              <w:rPr>
                <w:rFonts w:ascii="Calibri" w:hAnsi="Calibri" w:cs="Calibri"/>
              </w:rPr>
              <w:t>X</w:t>
            </w:r>
          </w:p>
        </w:tc>
      </w:tr>
      <w:tr w:rsidR="00092534" w:rsidRPr="00CF2E7C" w14:paraId="00E55278" w14:textId="77777777" w:rsidTr="64C8BAC3">
        <w:trPr>
          <w:trHeight w:val="440"/>
        </w:trPr>
        <w:tc>
          <w:tcPr>
            <w:tcW w:w="982"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64C8BAC3">
        <w:trPr>
          <w:trHeight w:val="440"/>
        </w:trPr>
        <w:tc>
          <w:tcPr>
            <w:tcW w:w="982"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64C8BAC3">
        <w:trPr>
          <w:trHeight w:val="889"/>
        </w:trPr>
        <w:tc>
          <w:tcPr>
            <w:tcW w:w="982"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64C8BAC3">
        <w:trPr>
          <w:trHeight w:val="1020"/>
        </w:trPr>
        <w:tc>
          <w:tcPr>
            <w:tcW w:w="982" w:type="dxa"/>
            <w:vAlign w:val="center"/>
          </w:tcPr>
          <w:p w14:paraId="05A494EC" w14:textId="77777777" w:rsidR="00092534" w:rsidRPr="00CF2E7C" w:rsidRDefault="00092534" w:rsidP="00CF2E7C">
            <w:pPr>
              <w:rPr>
                <w:rFonts w:ascii="Calibri" w:hAnsi="Calibri" w:cs="Calibri"/>
              </w:rPr>
            </w:pPr>
          </w:p>
        </w:tc>
        <w:tc>
          <w:tcPr>
            <w:tcW w:w="9458"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64C8BAC3">
        <w:trPr>
          <w:trHeight w:val="22"/>
        </w:trPr>
        <w:tc>
          <w:tcPr>
            <w:tcW w:w="982"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vAlign w:val="center"/>
          </w:tcPr>
          <w:p w14:paraId="766F950C" w14:textId="35F7EB31" w:rsidR="00092534" w:rsidRPr="00CF2E7C" w:rsidRDefault="23748376" w:rsidP="00CF2E7C">
            <w:pPr>
              <w:rPr>
                <w:rFonts w:ascii="Calibri" w:hAnsi="Calibri" w:cs="Calibri"/>
              </w:rPr>
            </w:pPr>
            <w:r w:rsidRPr="64C8BAC3">
              <w:rPr>
                <w:rFonts w:ascii="Calibri" w:hAnsi="Calibri" w:cs="Calibri"/>
              </w:rPr>
              <w:t>What are the sanctions for non-compliance? Select all that apply using an X and describe in the</w:t>
            </w:r>
            <w:r w:rsidR="38BAD787" w:rsidRPr="64C8BAC3">
              <w:rPr>
                <w:rFonts w:ascii="Calibri" w:hAnsi="Calibri" w:cs="Calibri"/>
              </w:rPr>
              <w:t xml:space="preserve"> next question</w:t>
            </w:r>
            <w:r w:rsidRPr="64C8BAC3">
              <w:rPr>
                <w:rFonts w:ascii="Calibri" w:hAnsi="Calibri" w:cs="Calibri"/>
              </w:rPr>
              <w:t xml:space="preserve">. </w:t>
            </w:r>
          </w:p>
        </w:tc>
      </w:tr>
      <w:tr w:rsidR="00DB1E72" w:rsidRPr="00CF2E7C" w14:paraId="5CF16B60" w14:textId="77777777" w:rsidTr="64C8BAC3">
        <w:trPr>
          <w:trHeight w:val="23"/>
        </w:trPr>
        <w:tc>
          <w:tcPr>
            <w:tcW w:w="982"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64C8BAC3">
        <w:trPr>
          <w:trHeight w:val="20"/>
        </w:trPr>
        <w:tc>
          <w:tcPr>
            <w:tcW w:w="982"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64C8BAC3">
        <w:trPr>
          <w:trHeight w:val="20"/>
        </w:trPr>
        <w:tc>
          <w:tcPr>
            <w:tcW w:w="982"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64C8BAC3">
        <w:trPr>
          <w:trHeight w:val="20"/>
        </w:trPr>
        <w:tc>
          <w:tcPr>
            <w:tcW w:w="982"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64C8BAC3">
        <w:trPr>
          <w:trHeight w:val="20"/>
        </w:trPr>
        <w:tc>
          <w:tcPr>
            <w:tcW w:w="982"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64C8BAC3">
        <w:trPr>
          <w:trHeight w:val="20"/>
        </w:trPr>
        <w:tc>
          <w:tcPr>
            <w:tcW w:w="982"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64C8BAC3">
        <w:trPr>
          <w:trHeight w:val="20"/>
        </w:trPr>
        <w:tc>
          <w:tcPr>
            <w:tcW w:w="982"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64C8BAC3">
        <w:trPr>
          <w:trHeight w:val="20"/>
        </w:trPr>
        <w:tc>
          <w:tcPr>
            <w:tcW w:w="982"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8EA609E" w:rsidR="00DB1E72" w:rsidRPr="00CF2E7C" w:rsidRDefault="006454BF" w:rsidP="00CF2E7C">
            <w:pPr>
              <w:rPr>
                <w:rFonts w:ascii="Calibri" w:hAnsi="Calibri" w:cs="Calibri"/>
              </w:rPr>
            </w:pPr>
            <w:r>
              <w:rPr>
                <w:rFonts w:ascii="Calibri" w:hAnsi="Calibri" w:cs="Calibri"/>
              </w:rPr>
              <w:t>X</w:t>
            </w:r>
          </w:p>
        </w:tc>
      </w:tr>
      <w:tr w:rsidR="00DB1E72" w:rsidRPr="00CF2E7C" w14:paraId="2189999D" w14:textId="77777777" w:rsidTr="64C8BAC3">
        <w:trPr>
          <w:trHeight w:val="20"/>
        </w:trPr>
        <w:tc>
          <w:tcPr>
            <w:tcW w:w="982"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2E52D888" w:rsidR="00DB1E72" w:rsidRPr="00CF2E7C" w:rsidRDefault="00DB1E72" w:rsidP="00CF2E7C">
            <w:pPr>
              <w:rPr>
                <w:rFonts w:ascii="Calibri" w:hAnsi="Calibri" w:cs="Calibri"/>
              </w:rPr>
            </w:pPr>
          </w:p>
        </w:tc>
      </w:tr>
      <w:tr w:rsidR="00DB1E72" w:rsidRPr="00CF2E7C" w14:paraId="61FC5F72" w14:textId="77777777" w:rsidTr="64C8BAC3">
        <w:trPr>
          <w:trHeight w:val="20"/>
        </w:trPr>
        <w:tc>
          <w:tcPr>
            <w:tcW w:w="982"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64C8BAC3">
        <w:trPr>
          <w:trHeight w:val="20"/>
        </w:trPr>
        <w:tc>
          <w:tcPr>
            <w:tcW w:w="982"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458"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64C8BAC3">
        <w:trPr>
          <w:trHeight w:val="1020"/>
        </w:trPr>
        <w:tc>
          <w:tcPr>
            <w:tcW w:w="982" w:type="dxa"/>
            <w:vAlign w:val="center"/>
          </w:tcPr>
          <w:p w14:paraId="7A071536" w14:textId="77777777" w:rsidR="00DB1E72" w:rsidRPr="00CF2E7C" w:rsidRDefault="00DB1E72" w:rsidP="00CF2E7C">
            <w:pPr>
              <w:rPr>
                <w:rFonts w:ascii="Calibri" w:hAnsi="Calibri" w:cs="Calibri"/>
              </w:rPr>
            </w:pPr>
          </w:p>
        </w:tc>
        <w:tc>
          <w:tcPr>
            <w:tcW w:w="9458"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64C8BAC3">
        <w:trPr>
          <w:trHeight w:val="1430"/>
        </w:trPr>
        <w:tc>
          <w:tcPr>
            <w:tcW w:w="982"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64C8BAC3">
        <w:trPr>
          <w:trHeight w:val="440"/>
        </w:trPr>
        <w:tc>
          <w:tcPr>
            <w:tcW w:w="982"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64C8BAC3">
        <w:trPr>
          <w:trHeight w:val="440"/>
        </w:trPr>
        <w:tc>
          <w:tcPr>
            <w:tcW w:w="982"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408E2C75" w:rsidR="00092534" w:rsidRPr="00CF2E7C" w:rsidRDefault="0F03A651" w:rsidP="00CF2E7C">
            <w:pPr>
              <w:rPr>
                <w:rFonts w:ascii="Calibri" w:hAnsi="Calibri" w:cs="Calibri"/>
              </w:rPr>
            </w:pPr>
            <w:r w:rsidRPr="64C8BAC3">
              <w:rPr>
                <w:rFonts w:ascii="Calibri" w:hAnsi="Calibri" w:cs="Calibri"/>
              </w:rPr>
              <w:t>X</w:t>
            </w:r>
          </w:p>
        </w:tc>
      </w:tr>
      <w:tr w:rsidR="00092534" w:rsidRPr="00CF2E7C" w14:paraId="2E3A797A" w14:textId="77777777" w:rsidTr="64C8BAC3">
        <w:trPr>
          <w:trHeight w:val="1047"/>
        </w:trPr>
        <w:tc>
          <w:tcPr>
            <w:tcW w:w="982"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64C8BAC3">
        <w:trPr>
          <w:trHeight w:val="1047"/>
        </w:trPr>
        <w:tc>
          <w:tcPr>
            <w:tcW w:w="982" w:type="dxa"/>
            <w:vAlign w:val="center"/>
          </w:tcPr>
          <w:p w14:paraId="1452FC0A" w14:textId="77777777" w:rsidR="00092534" w:rsidRPr="00CF2E7C" w:rsidRDefault="00092534" w:rsidP="00CF2E7C">
            <w:pPr>
              <w:rPr>
                <w:rFonts w:ascii="Calibri" w:hAnsi="Calibri" w:cs="Calibri"/>
              </w:rPr>
            </w:pPr>
          </w:p>
        </w:tc>
        <w:tc>
          <w:tcPr>
            <w:tcW w:w="9458" w:type="dxa"/>
            <w:gridSpan w:val="7"/>
            <w:vAlign w:val="center"/>
          </w:tcPr>
          <w:p w14:paraId="4E9BC062" w14:textId="525FD249" w:rsidR="00092534" w:rsidRPr="00CF2E7C" w:rsidRDefault="5E1788C1" w:rsidP="64C8BAC3">
            <w:r>
              <w:t xml:space="preserve">Commission Delegated Regulation (EU) 2024/873 is a follow up regulation. </w:t>
            </w:r>
          </w:p>
        </w:tc>
      </w:tr>
      <w:tr w:rsidR="00092534" w:rsidRPr="00CF2E7C" w14:paraId="18829E80" w14:textId="77777777" w:rsidTr="64C8BAC3">
        <w:trPr>
          <w:trHeight w:val="1475"/>
        </w:trPr>
        <w:tc>
          <w:tcPr>
            <w:tcW w:w="982"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64C8BAC3">
        <w:trPr>
          <w:trHeight w:val="440"/>
        </w:trPr>
        <w:tc>
          <w:tcPr>
            <w:tcW w:w="982"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1B9EEDA0" w:rsidR="00092534" w:rsidRPr="00CF2E7C" w:rsidRDefault="006454BF" w:rsidP="00CF2E7C">
            <w:pPr>
              <w:rPr>
                <w:rFonts w:ascii="Calibri" w:hAnsi="Calibri" w:cs="Calibri"/>
              </w:rPr>
            </w:pPr>
            <w:r>
              <w:rPr>
                <w:rFonts w:ascii="Calibri" w:hAnsi="Calibri" w:cs="Calibri"/>
              </w:rPr>
              <w:t>X</w:t>
            </w:r>
          </w:p>
        </w:tc>
      </w:tr>
      <w:tr w:rsidR="00092534" w:rsidRPr="00CF2E7C" w14:paraId="48A2A7B9" w14:textId="77777777" w:rsidTr="64C8BAC3">
        <w:trPr>
          <w:trHeight w:val="440"/>
        </w:trPr>
        <w:tc>
          <w:tcPr>
            <w:tcW w:w="982"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64C8BAC3">
        <w:trPr>
          <w:trHeight w:val="1160"/>
        </w:trPr>
        <w:tc>
          <w:tcPr>
            <w:tcW w:w="982"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64C8BAC3">
        <w:trPr>
          <w:trHeight w:val="1160"/>
        </w:trPr>
        <w:tc>
          <w:tcPr>
            <w:tcW w:w="982" w:type="dxa"/>
            <w:vAlign w:val="center"/>
          </w:tcPr>
          <w:p w14:paraId="4F7D3FFE" w14:textId="77777777" w:rsidR="00092534" w:rsidRPr="00CF2E7C" w:rsidRDefault="00092534" w:rsidP="00CF2E7C">
            <w:pPr>
              <w:rPr>
                <w:rFonts w:ascii="Calibri" w:hAnsi="Calibri" w:cs="Calibri"/>
              </w:rPr>
            </w:pPr>
          </w:p>
        </w:tc>
        <w:tc>
          <w:tcPr>
            <w:tcW w:w="9458"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64C8BAC3">
        <w:trPr>
          <w:trHeight w:val="1070"/>
        </w:trPr>
        <w:tc>
          <w:tcPr>
            <w:tcW w:w="982"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64C8BAC3">
        <w:trPr>
          <w:trHeight w:val="440"/>
        </w:trPr>
        <w:tc>
          <w:tcPr>
            <w:tcW w:w="982"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55339DCD" w:rsidR="00092534" w:rsidRPr="00CF2E7C" w:rsidRDefault="61D6A076" w:rsidP="00CF2E7C">
            <w:pPr>
              <w:rPr>
                <w:rFonts w:ascii="Calibri" w:hAnsi="Calibri" w:cs="Calibri"/>
              </w:rPr>
            </w:pPr>
            <w:r w:rsidRPr="64C8BAC3">
              <w:rPr>
                <w:rFonts w:ascii="Calibri" w:hAnsi="Calibri" w:cs="Calibri"/>
              </w:rPr>
              <w:t>X</w:t>
            </w:r>
          </w:p>
        </w:tc>
      </w:tr>
      <w:tr w:rsidR="00092534" w:rsidRPr="00CF2E7C" w14:paraId="36ADF83E" w14:textId="77777777" w:rsidTr="64C8BAC3">
        <w:trPr>
          <w:trHeight w:val="350"/>
        </w:trPr>
        <w:tc>
          <w:tcPr>
            <w:tcW w:w="982"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867"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64C8BAC3">
        <w:trPr>
          <w:trHeight w:val="766"/>
        </w:trPr>
        <w:tc>
          <w:tcPr>
            <w:tcW w:w="982"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458"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64C8BAC3">
        <w:trPr>
          <w:trHeight w:val="1020"/>
        </w:trPr>
        <w:tc>
          <w:tcPr>
            <w:tcW w:w="982" w:type="dxa"/>
            <w:vAlign w:val="center"/>
          </w:tcPr>
          <w:p w14:paraId="490ED3D9" w14:textId="77777777" w:rsidR="00092534" w:rsidRPr="00CF2E7C" w:rsidRDefault="00092534" w:rsidP="00CF2E7C">
            <w:pPr>
              <w:rPr>
                <w:rFonts w:ascii="Calibri" w:hAnsi="Calibri" w:cs="Calibri"/>
              </w:rPr>
            </w:pPr>
          </w:p>
        </w:tc>
        <w:tc>
          <w:tcPr>
            <w:tcW w:w="9458"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45"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5"/>
      <w:r w:rsidR="001C0769" w:rsidRPr="33822AF7">
        <w:rPr>
          <w:rFonts w:eastAsia="Times New Roman"/>
          <w:lang w:eastAsia="en-GB"/>
        </w:rPr>
        <w:t> </w:t>
      </w:r>
    </w:p>
    <w:tbl>
      <w:tblPr>
        <w:tblW w:w="10433"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50"/>
        <w:gridCol w:w="4159"/>
        <w:gridCol w:w="1306"/>
        <w:gridCol w:w="1306"/>
        <w:gridCol w:w="557"/>
        <w:gridCol w:w="749"/>
        <w:gridCol w:w="1306"/>
      </w:tblGrid>
      <w:tr w:rsidR="00434B6A" w:rsidRPr="00CF2E7C" w14:paraId="275E461D" w14:textId="77777777" w:rsidTr="64C8BAC3">
        <w:trPr>
          <w:trHeight w:val="303"/>
        </w:trPr>
        <w:tc>
          <w:tcPr>
            <w:tcW w:w="10433"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2425EA4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64C8BAC3">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17A54D2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2055" w:type="dxa"/>
            <w:gridSpan w:val="2"/>
            <w:tcBorders>
              <w:top w:val="single" w:sz="6" w:space="0" w:color="auto"/>
              <w:left w:val="single" w:sz="6" w:space="0" w:color="auto"/>
              <w:bottom w:val="single" w:sz="6" w:space="0" w:color="auto"/>
              <w:right w:val="single" w:sz="6" w:space="0" w:color="auto"/>
            </w:tcBorders>
            <w:vAlign w:val="center"/>
            <w:hideMark/>
          </w:tcPr>
          <w:p w14:paraId="3518A101" w14:textId="75FAD07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2055" w:type="dxa"/>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055" w:type="dxa"/>
            <w:gridSpan w:val="2"/>
            <w:tcBorders>
              <w:top w:val="single" w:sz="6" w:space="0" w:color="auto"/>
              <w:left w:val="single" w:sz="6" w:space="0" w:color="auto"/>
              <w:bottom w:val="single" w:sz="6" w:space="0" w:color="auto"/>
              <w:right w:val="single" w:sz="6" w:space="0" w:color="auto"/>
            </w:tcBorders>
            <w:vAlign w:val="center"/>
            <w:hideMark/>
          </w:tcPr>
          <w:p w14:paraId="661D0397" w14:textId="118B333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2055" w:type="dxa"/>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2055" w:type="dxa"/>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64C8BAC3">
        <w:trPr>
          <w:trHeight w:val="1020"/>
        </w:trPr>
        <w:tc>
          <w:tcPr>
            <w:tcW w:w="1050" w:type="dxa"/>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9383" w:type="dxa"/>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31B62473" w:rsidR="00D46B07" w:rsidRPr="00CF2E7C" w:rsidRDefault="17A54D2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1BB338C0" w:rsidRPr="00CF2E7C">
              <w:rPr>
                <w:rFonts w:ascii="Calibri" w:eastAsia="Times New Roman" w:hAnsi="Calibri" w:cs="Calibri"/>
                <w:kern w:val="0"/>
                <w:lang w:val="en-US" w:eastAsia="en-GB"/>
                <w14:ligatures w14:val="none"/>
              </w:rPr>
              <w:t>X</w:t>
            </w:r>
          </w:p>
        </w:tc>
      </w:tr>
      <w:tr w:rsidR="00D46B07" w:rsidRPr="00CF2E7C" w14:paraId="4F1197A3" w14:textId="0E20C011"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4D9D670D" w:rsidR="00D46B07" w:rsidRPr="00CF2E7C" w:rsidRDefault="17A54D2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1BB338C0" w:rsidRPr="00CF2E7C">
              <w:rPr>
                <w:rFonts w:ascii="Calibri" w:eastAsia="Times New Roman" w:hAnsi="Calibri" w:cs="Calibri"/>
                <w:kern w:val="0"/>
                <w:lang w:val="en-US" w:eastAsia="en-GB"/>
                <w14:ligatures w14:val="none"/>
              </w:rPr>
              <w:t>X</w:t>
            </w:r>
          </w:p>
        </w:tc>
      </w:tr>
      <w:tr w:rsidR="00D46B07" w:rsidRPr="00CF2E7C" w14:paraId="42FAE5FA" w14:textId="10649653"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3BA7C149" w:rsidR="00D46B07" w:rsidRPr="00CF2E7C" w:rsidRDefault="17A54D2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22850213" w:rsidRPr="00CF2E7C">
              <w:rPr>
                <w:rFonts w:ascii="Calibri" w:eastAsia="Times New Roman" w:hAnsi="Calibri" w:cs="Calibri"/>
                <w:kern w:val="0"/>
                <w:lang w:val="en-US" w:eastAsia="en-GB"/>
                <w14:ligatures w14:val="none"/>
              </w:rPr>
              <w:t>X</w:t>
            </w:r>
          </w:p>
        </w:tc>
      </w:tr>
      <w:tr w:rsidR="00D46B07" w:rsidRPr="00CF2E7C" w14:paraId="527B98EB" w14:textId="11468B6B"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4159"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1306" w:type="dxa"/>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1306" w:type="dxa"/>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1306" w:type="dxa"/>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1306" w:type="dxa"/>
            <w:tcBorders>
              <w:top w:val="single" w:sz="6" w:space="0" w:color="auto"/>
              <w:left w:val="single" w:sz="6" w:space="0" w:color="auto"/>
              <w:bottom w:val="single" w:sz="6" w:space="0" w:color="auto"/>
              <w:right w:val="single" w:sz="6" w:space="0" w:color="auto"/>
            </w:tcBorders>
            <w:vAlign w:val="center"/>
            <w:hideMark/>
          </w:tcPr>
          <w:p w14:paraId="5A5F3401" w14:textId="59035CD6" w:rsidR="00D46B07" w:rsidRPr="00CF2E7C" w:rsidRDefault="7B647114" w:rsidP="00CF2E7C">
            <w:pPr>
              <w:textAlignment w:val="baseline"/>
              <w:rPr>
                <w:rFonts w:ascii="Calibri" w:eastAsia="Times New Roman" w:hAnsi="Calibri" w:cs="Calibri"/>
                <w:kern w:val="0"/>
                <w:lang w:eastAsia="en-GB"/>
                <w14:ligatures w14:val="none"/>
              </w:rPr>
            </w:pPr>
            <w:r w:rsidRPr="64C8BAC3">
              <w:rPr>
                <w:rFonts w:ascii="Calibri" w:eastAsia="Times New Roman" w:hAnsi="Calibri" w:cs="Calibri"/>
                <w:lang w:eastAsia="en-GB"/>
              </w:rPr>
              <w:t>X</w:t>
            </w:r>
          </w:p>
        </w:tc>
      </w:tr>
      <w:tr w:rsidR="00C636BA" w:rsidRPr="00CF2E7C" w14:paraId="6EEEF2AE" w14:textId="77777777" w:rsidTr="64C8BAC3">
        <w:trPr>
          <w:trHeight w:val="303"/>
        </w:trPr>
        <w:tc>
          <w:tcPr>
            <w:tcW w:w="1050" w:type="dxa"/>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64C8BAC3">
        <w:trPr>
          <w:trHeight w:val="1020"/>
        </w:trPr>
        <w:tc>
          <w:tcPr>
            <w:tcW w:w="1050" w:type="dxa"/>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9383" w:type="dxa"/>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46" w:name="_Toc198223625"/>
      <w:r>
        <w:t xml:space="preserve">Section </w:t>
      </w:r>
      <w:r w:rsidR="00B20D58">
        <w:t>4</w:t>
      </w:r>
      <w:r>
        <w:t xml:space="preserve">.3: </w:t>
      </w:r>
      <w:r w:rsidR="001C0769" w:rsidRPr="009C4D10">
        <w:t>Governance of Carbon Credits</w:t>
      </w:r>
      <w:bookmarkEnd w:id="46"/>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64C8BAC3">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47" w:name="_4.3.1_Governance_of"/>
            <w:bookmarkEnd w:id="47"/>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27F70B7B" w:rsidR="00702413" w:rsidRPr="00CF2E7C" w:rsidRDefault="00B4A91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FAC8E51" w:rsidRPr="00CF2E7C">
              <w:rPr>
                <w:rFonts w:ascii="Calibri" w:eastAsia="Times New Roman" w:hAnsi="Calibri" w:cs="Calibri"/>
                <w:kern w:val="0"/>
                <w:lang w:eastAsia="en-GB"/>
                <w14:ligatures w14:val="none"/>
              </w:rPr>
              <w:t>X</w:t>
            </w:r>
          </w:p>
        </w:tc>
      </w:tr>
      <w:tr w:rsidR="00702413" w:rsidRPr="00CF2E7C" w14:paraId="5B2CB78D"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3CFC3117" w:rsidR="00702413" w:rsidRPr="00CF2E7C" w:rsidRDefault="00B4A91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75C294A" w:rsidRPr="00CF2E7C">
              <w:rPr>
                <w:rFonts w:ascii="Calibri" w:eastAsia="Times New Roman" w:hAnsi="Calibri" w:cs="Calibri"/>
                <w:kern w:val="0"/>
                <w:lang w:eastAsia="en-GB"/>
                <w14:ligatures w14:val="none"/>
              </w:rPr>
              <w:t>X</w:t>
            </w:r>
          </w:p>
        </w:tc>
      </w:tr>
      <w:tr w:rsidR="00702413" w:rsidRPr="00CF2E7C" w14:paraId="58EA24B1"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1BD87F18" w:rsidR="00702413" w:rsidRPr="00CF2E7C" w:rsidRDefault="00B4A91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75C294A" w:rsidRPr="00CF2E7C">
              <w:rPr>
                <w:rFonts w:ascii="Calibri" w:eastAsia="Times New Roman" w:hAnsi="Calibri" w:cs="Calibri"/>
                <w:kern w:val="0"/>
                <w:lang w:eastAsia="en-GB"/>
                <w14:ligatures w14:val="none"/>
              </w:rPr>
              <w:t>X</w:t>
            </w:r>
          </w:p>
        </w:tc>
      </w:tr>
      <w:tr w:rsidR="00702413" w:rsidRPr="00CF2E7C" w14:paraId="7562E38B"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4D20478F" w:rsidR="00702413" w:rsidRPr="00CF2E7C" w:rsidRDefault="00B4A91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C6A4F3C" w:rsidRPr="00CF2E7C">
              <w:rPr>
                <w:rFonts w:ascii="Calibri" w:eastAsia="Times New Roman" w:hAnsi="Calibri" w:cs="Calibri"/>
                <w:kern w:val="0"/>
                <w:lang w:eastAsia="en-GB"/>
                <w14:ligatures w14:val="none"/>
              </w:rPr>
              <w:t>X</w:t>
            </w:r>
          </w:p>
        </w:tc>
      </w:tr>
      <w:tr w:rsidR="00702413" w:rsidRPr="00CF2E7C" w14:paraId="344AFEBE"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0E9F4467" w:rsidR="00702413" w:rsidRPr="00CF2E7C" w:rsidRDefault="00B4A91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C6A4F3C" w:rsidRPr="00CF2E7C">
              <w:rPr>
                <w:rFonts w:ascii="Calibri" w:eastAsia="Times New Roman" w:hAnsi="Calibri" w:cs="Calibri"/>
                <w:kern w:val="0"/>
                <w:lang w:eastAsia="en-GB"/>
                <w14:ligatures w14:val="none"/>
              </w:rPr>
              <w:t>X</w:t>
            </w:r>
          </w:p>
        </w:tc>
      </w:tr>
      <w:tr w:rsidR="00702413" w:rsidRPr="00CF2E7C" w14:paraId="5269173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287DC4E3" w:rsidR="00702413" w:rsidRPr="00CF2E7C" w:rsidRDefault="00B4A91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D0EB75C"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64C8BAC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3BBDAC93" w:rsidR="00702413" w:rsidRPr="00CF2E7C" w:rsidRDefault="00B4A91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60F018DA" w:rsidRPr="00CF2E7C">
              <w:rPr>
                <w:rFonts w:ascii="Calibri" w:eastAsia="Times New Roman" w:hAnsi="Calibri" w:cs="Calibri"/>
                <w:kern w:val="0"/>
                <w:lang w:eastAsia="en-GB"/>
                <w14:ligatures w14:val="none"/>
              </w:rPr>
              <w:t>The policy tool specifies the use of the Union Registry (Article 14)</w:t>
            </w:r>
            <w:r w:rsidR="6EA37AA5" w:rsidRPr="00CF2E7C">
              <w:rPr>
                <w:rFonts w:ascii="Calibri" w:eastAsia="Times New Roman" w:hAnsi="Calibri" w:cs="Calibri"/>
                <w:kern w:val="0"/>
                <w:lang w:eastAsia="en-GB"/>
                <w14:ligatures w14:val="none"/>
              </w:rPr>
              <w:t>.</w:t>
            </w:r>
          </w:p>
        </w:tc>
      </w:tr>
      <w:tr w:rsidR="00702413" w:rsidRPr="00CF2E7C" w14:paraId="3B5B3B9B"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69B1FEF8" w:rsidR="00343937" w:rsidRPr="00CF2E7C" w:rsidRDefault="42F9DC35" w:rsidP="00CF2E7C">
            <w:pPr>
              <w:textAlignment w:val="baseline"/>
              <w:rPr>
                <w:rFonts w:ascii="Calibri" w:eastAsia="Times New Roman" w:hAnsi="Calibri" w:cs="Calibri"/>
                <w:kern w:val="0"/>
                <w:lang w:eastAsia="en-GB"/>
                <w14:ligatures w14:val="none"/>
              </w:rPr>
            </w:pPr>
            <w:r w:rsidRPr="64C8BAC3">
              <w:rPr>
                <w:rFonts w:ascii="Calibri" w:eastAsia="Times New Roman" w:hAnsi="Calibri" w:cs="Calibri"/>
                <w:lang w:eastAsia="en-GB"/>
              </w:rPr>
              <w:t>X</w:t>
            </w:r>
          </w:p>
        </w:tc>
      </w:tr>
      <w:tr w:rsidR="00343937" w:rsidRPr="00CF2E7C" w14:paraId="0DB8A4D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12D0439C"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64C8BAC3">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64C8BAC3">
              <w:rPr>
                <w:rFonts w:ascii="Calibri" w:eastAsia="Times New Roman" w:hAnsi="Calibri" w:cs="Calibri"/>
                <w:b/>
                <w:bCs/>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64C8BAC3">
              <w:rPr>
                <w:rFonts w:ascii="Calibri" w:eastAsia="Times New Roman" w:hAnsi="Calibri" w:cs="Calibri"/>
                <w:b/>
                <w:bCs/>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74E4B49B"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38362DA9"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5E33B65" w:rsidRPr="00CF2E7C">
              <w:rPr>
                <w:rFonts w:ascii="Calibri" w:eastAsia="Times New Roman" w:hAnsi="Calibri" w:cs="Calibri"/>
                <w:kern w:val="0"/>
                <w:lang w:eastAsia="en-GB"/>
                <w14:ligatures w14:val="none"/>
              </w:rPr>
              <w:t>X</w:t>
            </w:r>
          </w:p>
        </w:tc>
      </w:tr>
      <w:tr w:rsidR="00343937" w:rsidRPr="00CF2E7C" w14:paraId="21833DEC"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1BA55137"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5E33B65" w:rsidRPr="00CF2E7C">
              <w:rPr>
                <w:rFonts w:ascii="Calibri" w:eastAsia="Times New Roman" w:hAnsi="Calibri" w:cs="Calibri"/>
                <w:kern w:val="0"/>
                <w:lang w:eastAsia="en-GB"/>
                <w14:ligatures w14:val="none"/>
              </w:rPr>
              <w:t>X</w:t>
            </w:r>
          </w:p>
        </w:tc>
      </w:tr>
      <w:tr w:rsidR="00343937" w:rsidRPr="00CF2E7C" w14:paraId="499FC60D"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51E64FE5"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E53447C" w:rsidRPr="00CF2E7C">
              <w:rPr>
                <w:rFonts w:ascii="Calibri" w:eastAsia="Times New Roman" w:hAnsi="Calibri" w:cs="Calibri"/>
                <w:kern w:val="0"/>
                <w:lang w:eastAsia="en-GB"/>
                <w14:ligatures w14:val="none"/>
              </w:rPr>
              <w:t>X</w:t>
            </w:r>
          </w:p>
        </w:tc>
      </w:tr>
      <w:tr w:rsidR="00343937" w:rsidRPr="00CF2E7C" w14:paraId="63F85A8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68AB5FA"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E53447C" w:rsidRPr="00CF2E7C">
              <w:rPr>
                <w:rFonts w:ascii="Calibri" w:eastAsia="Times New Roman" w:hAnsi="Calibri" w:cs="Calibri"/>
                <w:kern w:val="0"/>
                <w:lang w:eastAsia="en-GB"/>
                <w14:ligatures w14:val="none"/>
              </w:rPr>
              <w:t>X</w:t>
            </w:r>
          </w:p>
        </w:tc>
      </w:tr>
      <w:tr w:rsidR="00343937" w:rsidRPr="00CF2E7C" w14:paraId="4D040023"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406E99F2"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475C6486" w:rsidRPr="00CF2E7C">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343937" w:rsidRPr="00CF2E7C" w14:paraId="0216DA9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1CE15BA5"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5D7B034"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64C8BAC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7A037D63" w:rsidR="00343937" w:rsidRPr="00CF2E7C" w:rsidRDefault="0AB706AF" w:rsidP="00CF2E7C">
            <w:pPr>
              <w:textAlignment w:val="baseline"/>
              <w:rPr>
                <w:rFonts w:ascii="Calibri" w:eastAsia="Times New Roman" w:hAnsi="Calibri" w:cs="Calibri"/>
                <w:kern w:val="0"/>
                <w:lang w:eastAsia="en-GB"/>
                <w14:ligatures w14:val="none"/>
              </w:rPr>
            </w:pPr>
            <w:r w:rsidRPr="64C8BAC3">
              <w:rPr>
                <w:rFonts w:ascii="Calibri" w:eastAsia="Times New Roman" w:hAnsi="Calibri" w:cs="Calibri"/>
                <w:lang w:eastAsia="en-GB"/>
              </w:rPr>
              <w:t>Pursuant to Article 7 operators shall ensure that there are no overlaps between sub-installations and no double cou</w:t>
            </w:r>
            <w:r w:rsidR="000679A4">
              <w:rPr>
                <w:rFonts w:ascii="Calibri" w:eastAsia="Times New Roman" w:hAnsi="Calibri" w:cs="Calibri"/>
                <w:lang w:eastAsia="en-GB"/>
              </w:rPr>
              <w:t>n</w:t>
            </w:r>
            <w:r w:rsidRPr="64C8BAC3">
              <w:rPr>
                <w:rFonts w:ascii="Calibri" w:eastAsia="Times New Roman" w:hAnsi="Calibri" w:cs="Calibri"/>
                <w:lang w:eastAsia="en-GB"/>
              </w:rPr>
              <w:t xml:space="preserve">ting. In order to do so operators shall apply the determination methods laid down in Annex VII. </w:t>
            </w:r>
          </w:p>
        </w:tc>
      </w:tr>
      <w:tr w:rsidR="00343937" w:rsidRPr="00CF2E7C" w14:paraId="081852CC"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257BF93B"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B369590" w:rsidRPr="00CF2E7C">
              <w:rPr>
                <w:rFonts w:ascii="Calibri" w:eastAsia="Times New Roman" w:hAnsi="Calibri" w:cs="Calibri"/>
                <w:kern w:val="0"/>
                <w:lang w:eastAsia="en-GB"/>
                <w14:ligatures w14:val="none"/>
              </w:rPr>
              <w:t>X</w:t>
            </w:r>
          </w:p>
        </w:tc>
      </w:tr>
      <w:tr w:rsidR="00343937" w:rsidRPr="00CF2E7C" w14:paraId="6C5BC40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335B2759"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D566560" w:rsidRPr="00CF2E7C">
              <w:rPr>
                <w:rFonts w:ascii="Calibri" w:eastAsia="Times New Roman" w:hAnsi="Calibri" w:cs="Calibri"/>
                <w:kern w:val="0"/>
                <w:lang w:eastAsia="en-GB"/>
                <w14:ligatures w14:val="none"/>
              </w:rPr>
              <w:t>X</w:t>
            </w:r>
          </w:p>
        </w:tc>
      </w:tr>
      <w:tr w:rsidR="00343937" w:rsidRPr="00CF2E7C" w14:paraId="51121032"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46D74C9E"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D566560" w:rsidRPr="00CF2E7C">
              <w:rPr>
                <w:rFonts w:ascii="Calibri" w:eastAsia="Times New Roman" w:hAnsi="Calibri" w:cs="Calibri"/>
                <w:kern w:val="0"/>
                <w:lang w:eastAsia="en-GB"/>
                <w14:ligatures w14:val="none"/>
              </w:rPr>
              <w:t>X</w:t>
            </w:r>
          </w:p>
        </w:tc>
      </w:tr>
      <w:tr w:rsidR="00343937" w:rsidRPr="00CF2E7C" w14:paraId="60DACB27"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39490B25" w:rsidR="00343937" w:rsidRPr="00CF2E7C" w:rsidRDefault="28354A2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C048FC5" w:rsidRPr="00CF2E7C">
              <w:rPr>
                <w:rFonts w:ascii="Calibri" w:eastAsia="Times New Roman" w:hAnsi="Calibri" w:cs="Calibri"/>
                <w:kern w:val="0"/>
                <w:lang w:eastAsia="en-GB"/>
                <w14:ligatures w14:val="none"/>
              </w:rPr>
              <w:t>X</w:t>
            </w:r>
          </w:p>
        </w:tc>
      </w:tr>
      <w:tr w:rsidR="00343937" w:rsidRPr="00CF2E7C" w14:paraId="13899E8A"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64C8BAC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234EFAD9" w:rsidR="000A6F11" w:rsidRPr="00CF2E7C" w:rsidRDefault="24ECA2EE" w:rsidP="00CF2E7C">
            <w:pPr>
              <w:textAlignment w:val="baseline"/>
              <w:rPr>
                <w:rFonts w:ascii="Calibri" w:eastAsia="Times New Roman" w:hAnsi="Calibri" w:cs="Calibri"/>
                <w:kern w:val="0"/>
                <w:lang w:eastAsia="en-GB"/>
                <w14:ligatures w14:val="none"/>
              </w:rPr>
            </w:pPr>
            <w:r w:rsidRPr="64C8BAC3">
              <w:rPr>
                <w:rFonts w:ascii="Calibri" w:eastAsia="Times New Roman" w:hAnsi="Calibri" w:cs="Calibri"/>
                <w:lang w:eastAsia="en-GB"/>
              </w:rPr>
              <w:t>X</w:t>
            </w:r>
          </w:p>
        </w:tc>
      </w:tr>
      <w:tr w:rsidR="00304070" w:rsidRPr="00CF2E7C" w14:paraId="5D0F72B3" w14:textId="77777777" w:rsidTr="64C8BAC3">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64C8BAC3">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48" w:name="_Toc198223626"/>
      <w:r>
        <w:rPr>
          <w:lang w:eastAsia="en-GB"/>
        </w:rPr>
        <w:t xml:space="preserve">Section 4.4: </w:t>
      </w:r>
      <w:r w:rsidR="00F01EE6">
        <w:rPr>
          <w:lang w:eastAsia="en-GB"/>
        </w:rPr>
        <w:t>Policy goal-specific questions</w:t>
      </w:r>
      <w:bookmarkEnd w:id="48"/>
    </w:p>
    <w:p w14:paraId="2A9A2B53" w14:textId="264B0D10" w:rsidR="001C0769" w:rsidRPr="009C4D10" w:rsidRDefault="001C0769" w:rsidP="00B20D58">
      <w:pPr>
        <w:pStyle w:val="Heading3"/>
        <w:rPr>
          <w:rFonts w:eastAsia="Times New Roman"/>
          <w:kern w:val="0"/>
          <w:lang w:eastAsia="en-GB"/>
          <w14:ligatures w14:val="none"/>
        </w:rPr>
      </w:pPr>
      <w:bookmarkStart w:id="49" w:name="_Section_1:_Criteria"/>
      <w:bookmarkStart w:id="50" w:name="_Toc198223627"/>
      <w:bookmarkEnd w:id="49"/>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50"/>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51" w:name="_Section_2:_Carbon"/>
      <w:bookmarkStart w:id="52" w:name="_Toc198223628"/>
      <w:bookmarkEnd w:id="51"/>
      <w:r>
        <w:t xml:space="preserve">Section </w:t>
      </w:r>
      <w:r w:rsidR="00B20D58">
        <w:t>4</w:t>
      </w:r>
      <w:r w:rsidR="00D2196F">
        <w:t>.4.2</w:t>
      </w:r>
      <w:r>
        <w:t xml:space="preserve">: </w:t>
      </w:r>
      <w:r w:rsidRPr="009C4D10">
        <w:t>Carbon Credit Usage in Compliance Market and Voluntary Carbon Market</w:t>
      </w:r>
      <w:bookmarkEnd w:id="52"/>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53" w:name="_Section_3:_Operationalizing"/>
      <w:bookmarkStart w:id="54" w:name="_Toc198223629"/>
      <w:bookmarkEnd w:id="53"/>
      <w:r>
        <w:t xml:space="preserve">Section </w:t>
      </w:r>
      <w:r w:rsidR="00B20D58">
        <w:t>4</w:t>
      </w:r>
      <w:r w:rsidR="004A54B3">
        <w:t>.4.3</w:t>
      </w:r>
      <w:r>
        <w:t xml:space="preserve">: </w:t>
      </w:r>
      <w:r w:rsidRPr="009C4D10">
        <w:t>Operationalizing Paris Agreement Article 6 provisions as they apply to carbon credits</w:t>
      </w:r>
      <w:bookmarkEnd w:id="54"/>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55" w:name="_Section_4:_Exchange"/>
      <w:bookmarkStart w:id="56" w:name="_Toc198223630"/>
      <w:bookmarkEnd w:id="5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57" w:name="_Toc198223631"/>
      <w:r w:rsidRPr="009C4D10">
        <w:lastRenderedPageBreak/>
        <w:t>Domain 5: Prudential Tools</w:t>
      </w:r>
      <w:bookmarkEnd w:id="57"/>
    </w:p>
    <w:p w14:paraId="3E16913F" w14:textId="21F34EF6" w:rsidR="00AF3FC6" w:rsidRPr="00AF3FC6" w:rsidRDefault="00455E1B" w:rsidP="00AF3FC6">
      <w:pPr>
        <w:pStyle w:val="Heading2"/>
      </w:pPr>
      <w:bookmarkStart w:id="58" w:name="_Toc198223632"/>
      <w:r>
        <w:t xml:space="preserve">Section 5.1: </w:t>
      </w:r>
      <w:r w:rsidR="00AF3FC6" w:rsidRPr="009C4D10">
        <w:t>Who is being targeted?</w:t>
      </w:r>
      <w:bookmarkEnd w:id="58"/>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425A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425A9" w:rsidRDefault="00DD292A" w:rsidP="00CF2E7C">
            <w:pPr>
              <w:rPr>
                <w:rFonts w:ascii="Calibri" w:hAnsi="Calibri" w:cs="Calibri"/>
                <w:lang w:val="fr-FR"/>
                <w:rPrChange w:id="59" w:author="Astrid Meijerink" w:date="2025-07-28T08:46:00Z" w16du:dateUtc="2025-07-28T06:46:00Z">
                  <w:rPr>
                    <w:rFonts w:ascii="Calibri" w:hAnsi="Calibri" w:cs="Calibri"/>
                  </w:rPr>
                </w:rPrChange>
              </w:rPr>
            </w:pPr>
            <w:r w:rsidRPr="00F425A9">
              <w:rPr>
                <w:rFonts w:ascii="Calibri" w:hAnsi="Calibri" w:cs="Calibri"/>
                <w:lang w:val="fr-FR"/>
                <w:rPrChange w:id="60" w:author="Astrid Meijerink" w:date="2025-07-28T08:46:00Z" w16du:dateUtc="2025-07-28T06:46:00Z">
                  <w:rPr>
                    <w:rFonts w:ascii="Calibri" w:hAnsi="Calibri" w:cs="Calibri"/>
                  </w:rPr>
                </w:rPrChange>
              </w:rPr>
              <w:t>Minimum revenue (Enter minimum revenue)</w:t>
            </w:r>
          </w:p>
        </w:tc>
        <w:tc>
          <w:tcPr>
            <w:tcW w:w="4993" w:type="dxa"/>
            <w:gridSpan w:val="6"/>
            <w:shd w:val="clear" w:color="auto" w:fill="auto"/>
            <w:vAlign w:val="center"/>
          </w:tcPr>
          <w:p w14:paraId="5A15330D" w14:textId="77777777" w:rsidR="00DD292A" w:rsidRPr="00F425A9" w:rsidRDefault="00DD292A" w:rsidP="00CF2E7C">
            <w:pPr>
              <w:rPr>
                <w:rFonts w:ascii="Calibri" w:hAnsi="Calibri" w:cs="Calibri"/>
                <w:lang w:val="fr-FR"/>
                <w:rPrChange w:id="61" w:author="Astrid Meijerink" w:date="2025-07-28T08:46:00Z" w16du:dateUtc="2025-07-28T06:46:00Z">
                  <w:rPr>
                    <w:rFonts w:ascii="Calibri" w:hAnsi="Calibri" w:cs="Calibri"/>
                  </w:rPr>
                </w:rPrChange>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62" w:name="_Toc198223633"/>
      <w:r>
        <w:rPr>
          <w:lang w:val="en-SG"/>
        </w:rPr>
        <w:lastRenderedPageBreak/>
        <w:t xml:space="preserve">Section 5.2: </w:t>
      </w:r>
      <w:r w:rsidR="00FE66B1" w:rsidRPr="009C4D10">
        <w:rPr>
          <w:lang w:val="en-SG"/>
        </w:rPr>
        <w:t>Policy goal or function of the policy tool</w:t>
      </w:r>
      <w:bookmarkEnd w:id="6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63" w:name="_Section_5.1:_Risk"/>
      <w:bookmarkStart w:id="64" w:name="_Toc198223634"/>
      <w:bookmarkEnd w:id="63"/>
      <w:r>
        <w:t>Section 5.</w:t>
      </w:r>
      <w:r w:rsidR="00455E1B">
        <w:t>2.</w:t>
      </w:r>
      <w:r>
        <w:t xml:space="preserve">1: </w:t>
      </w:r>
      <w:r w:rsidR="00B24E10" w:rsidRPr="009C4D10">
        <w:t>Risk management and governance</w:t>
      </w:r>
      <w:bookmarkEnd w:id="6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65" w:name="_5.3.1_Risk_management"/>
            <w:bookmarkEnd w:id="6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66" w:name="_Section_5.2:_Scenario"/>
      <w:bookmarkStart w:id="67" w:name="_Toc198223635"/>
      <w:bookmarkEnd w:id="66"/>
      <w:r>
        <w:t>Section 5.2</w:t>
      </w:r>
      <w:r w:rsidR="00455E1B">
        <w:t>.2</w:t>
      </w:r>
      <w:r>
        <w:t xml:space="preserve">: </w:t>
      </w:r>
      <w:r w:rsidRPr="009C4D10">
        <w:t>Scenario analysis and stress-testing</w:t>
      </w:r>
      <w:bookmarkEnd w:id="6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68" w:name="_5.3.2_Scenario_analysis"/>
            <w:bookmarkEnd w:id="6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69" w:name="_Section_5.3:_Capital"/>
      <w:bookmarkStart w:id="70" w:name="_Toc198223636"/>
      <w:bookmarkEnd w:id="69"/>
      <w:r>
        <w:t>Section 5.</w:t>
      </w:r>
      <w:r w:rsidR="00455E1B">
        <w:t>2.</w:t>
      </w:r>
      <w:r>
        <w:t xml:space="preserve">3: </w:t>
      </w:r>
      <w:r w:rsidRPr="009C4D10">
        <w:t>Capital and Liquidity Requirements</w:t>
      </w:r>
      <w:bookmarkEnd w:id="7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71" w:name="_5.3.3_Capital_and"/>
            <w:bookmarkEnd w:id="7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72" w:name="_Toc198223637"/>
      <w:r>
        <w:t xml:space="preserve">Section 5.3: </w:t>
      </w:r>
      <w:r w:rsidR="009E1E61">
        <w:t>Standards and Frameworks</w:t>
      </w:r>
      <w:bookmarkEnd w:id="7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73" w:name="_Toc198223638"/>
      <w:r>
        <w:lastRenderedPageBreak/>
        <w:t>Domain 6: Methane Abatement</w:t>
      </w:r>
      <w:bookmarkEnd w:id="73"/>
    </w:p>
    <w:p w14:paraId="144EDD37" w14:textId="77777777" w:rsidR="002F0752" w:rsidRDefault="002F0752" w:rsidP="002F0752">
      <w:pPr>
        <w:pStyle w:val="Heading2"/>
        <w:rPr>
          <w:rFonts w:ascii="Calibri" w:eastAsia="Calibri" w:hAnsi="Calibri" w:cs="Calibri"/>
          <w:color w:val="000000" w:themeColor="text1"/>
        </w:rPr>
      </w:pPr>
      <w:bookmarkStart w:id="74" w:name="_Toc198223639"/>
      <w:r>
        <w:t>Section 6.1: Who is being targeted?</w:t>
      </w:r>
      <w:bookmarkEnd w:id="7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425A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425A9" w:rsidRDefault="002F0752" w:rsidP="00CF2E7C">
            <w:pPr>
              <w:rPr>
                <w:rFonts w:ascii="Calibri" w:hAnsi="Calibri" w:cs="Calibri"/>
                <w:lang w:val="fr-FR"/>
                <w:rPrChange w:id="75" w:author="Astrid Meijerink" w:date="2025-07-28T08:46:00Z" w16du:dateUtc="2025-07-28T06:46:00Z">
                  <w:rPr>
                    <w:rFonts w:ascii="Calibri" w:hAnsi="Calibri" w:cs="Calibri"/>
                  </w:rPr>
                </w:rPrChange>
              </w:rPr>
            </w:pPr>
            <w:r w:rsidRPr="00F425A9">
              <w:rPr>
                <w:rFonts w:ascii="Calibri" w:hAnsi="Calibri" w:cs="Calibri"/>
                <w:lang w:val="fr-FR"/>
                <w:rPrChange w:id="76" w:author="Astrid Meijerink" w:date="2025-07-28T08:46:00Z" w16du:dateUtc="2025-07-28T06:46:00Z">
                  <w:rPr>
                    <w:rFonts w:ascii="Calibri" w:hAnsi="Calibri" w:cs="Calibri"/>
                  </w:rPr>
                </w:rPrChange>
              </w:rPr>
              <w:t>Minimum revenue (Enter minimum revenue)</w:t>
            </w:r>
          </w:p>
        </w:tc>
        <w:tc>
          <w:tcPr>
            <w:tcW w:w="4447" w:type="dxa"/>
            <w:gridSpan w:val="3"/>
            <w:shd w:val="clear" w:color="auto" w:fill="auto"/>
            <w:vAlign w:val="center"/>
          </w:tcPr>
          <w:p w14:paraId="63712777" w14:textId="77777777" w:rsidR="002F0752" w:rsidRPr="00F425A9" w:rsidRDefault="002F0752" w:rsidP="00CF2E7C">
            <w:pPr>
              <w:rPr>
                <w:rFonts w:ascii="Calibri" w:hAnsi="Calibri" w:cs="Calibri"/>
                <w:lang w:val="fr-FR"/>
                <w:rPrChange w:id="77" w:author="Astrid Meijerink" w:date="2025-07-28T08:46:00Z" w16du:dateUtc="2025-07-28T06:46:00Z">
                  <w:rPr>
                    <w:rFonts w:ascii="Calibri" w:hAnsi="Calibri" w:cs="Calibri"/>
                  </w:rPr>
                </w:rPrChange>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78" w:name="_Toc198223640"/>
      <w:r>
        <w:rPr>
          <w:rFonts w:eastAsia="Arial"/>
        </w:rPr>
        <w:t xml:space="preserve">Section 6.2: </w:t>
      </w:r>
      <w:r w:rsidRPr="26567C6B">
        <w:rPr>
          <w:rFonts w:eastAsia="Arial"/>
        </w:rPr>
        <w:t>National targets</w:t>
      </w:r>
      <w:bookmarkEnd w:id="78"/>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79" w:name="_Toc198223641"/>
      <w:r>
        <w:rPr>
          <w:rFonts w:eastAsia="Arial"/>
        </w:rPr>
        <w:lastRenderedPageBreak/>
        <w:t>Section 6.3: Methane Pricing</w:t>
      </w:r>
      <w:bookmarkEnd w:id="7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80" w:name="_Toc198223642"/>
      <w:r>
        <w:rPr>
          <w:rFonts w:eastAsia="Arial"/>
        </w:rPr>
        <w:t xml:space="preserve">Section 6.4: </w:t>
      </w:r>
      <w:r w:rsidRPr="26567C6B">
        <w:rPr>
          <w:rFonts w:eastAsia="Arial"/>
        </w:rPr>
        <w:t>Source-specific rules</w:t>
      </w:r>
      <w:bookmarkEnd w:id="8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81" w:name="_Toc198223643"/>
      <w:r>
        <w:rPr>
          <w:rFonts w:eastAsia="Arial"/>
        </w:rPr>
        <w:t xml:space="preserve">6.4.1 </w:t>
      </w:r>
      <w:r w:rsidRPr="26567C6B">
        <w:rPr>
          <w:rFonts w:eastAsia="Arial"/>
        </w:rPr>
        <w:t>Oil and Gas-Related Methane Emissions</w:t>
      </w:r>
      <w:bookmarkEnd w:id="81"/>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82" w:name="_Toc198223644"/>
      <w:r>
        <w:rPr>
          <w:rFonts w:eastAsia="Arial"/>
        </w:rPr>
        <w:t>6.</w:t>
      </w:r>
      <w:r w:rsidRPr="26567C6B">
        <w:rPr>
          <w:rFonts w:eastAsia="Arial"/>
        </w:rPr>
        <w:t>4.2 Coal-Related Methane Emissions</w:t>
      </w:r>
      <w:bookmarkEnd w:id="82"/>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83" w:name="_Toc198223645"/>
      <w:r>
        <w:rPr>
          <w:rFonts w:eastAsia="Arial"/>
        </w:rPr>
        <w:t>6.</w:t>
      </w:r>
      <w:r w:rsidRPr="26567C6B">
        <w:rPr>
          <w:rFonts w:eastAsia="Arial"/>
        </w:rPr>
        <w:t>4.3 Agriculture-Related Methane Emissions</w:t>
      </w:r>
      <w:bookmarkEnd w:id="83"/>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8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8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D69E5E" w14:textId="77777777" w:rsidR="006F493B" w:rsidRDefault="006F493B" w:rsidP="00874E39">
      <w:r>
        <w:separator/>
      </w:r>
    </w:p>
  </w:endnote>
  <w:endnote w:type="continuationSeparator" w:id="0">
    <w:p w14:paraId="1F026391" w14:textId="77777777" w:rsidR="006F493B" w:rsidRDefault="006F493B" w:rsidP="00874E39">
      <w:r>
        <w:continuationSeparator/>
      </w:r>
    </w:p>
  </w:endnote>
  <w:endnote w:type="continuationNotice" w:id="1">
    <w:p w14:paraId="1068A698" w14:textId="77777777" w:rsidR="006F493B" w:rsidRDefault="006F49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B2D59E" w14:textId="77777777" w:rsidR="006F493B" w:rsidRDefault="006F493B" w:rsidP="00874E39">
      <w:r>
        <w:separator/>
      </w:r>
    </w:p>
  </w:footnote>
  <w:footnote w:type="continuationSeparator" w:id="0">
    <w:p w14:paraId="5AE9B400" w14:textId="77777777" w:rsidR="006F493B" w:rsidRDefault="006F493B" w:rsidP="00874E39">
      <w:r>
        <w:continuationSeparator/>
      </w:r>
    </w:p>
  </w:footnote>
  <w:footnote w:type="continuationNotice" w:id="1">
    <w:p w14:paraId="132D3C34" w14:textId="77777777" w:rsidR="006F493B" w:rsidRDefault="006F493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7155986"/>
    <w:multiLevelType w:val="hybridMultilevel"/>
    <w:tmpl w:val="2CA64814"/>
    <w:lvl w:ilvl="0" w:tplc="EF1A6F2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97149805">
    <w:abstractNumId w:val="3"/>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strid Meijerink">
    <w15:presenceInfo w15:providerId="AD" w15:userId="S::Astrid.Meijerink@debrauw.com::cd7fbbb8-53a1-420e-b8be-9389ec6d18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9"/>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7CE"/>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9A4"/>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3FE"/>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E9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95"/>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6F2"/>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5E2F"/>
    <w:rsid w:val="002C6925"/>
    <w:rsid w:val="002C75E1"/>
    <w:rsid w:val="002C77E1"/>
    <w:rsid w:val="002D0B39"/>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E9D"/>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42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26A"/>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F6E"/>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7B9"/>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6B4"/>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22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0E24"/>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F7E"/>
    <w:rsid w:val="00601397"/>
    <w:rsid w:val="0060224F"/>
    <w:rsid w:val="00602C65"/>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4BF"/>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446"/>
    <w:rsid w:val="00690B2A"/>
    <w:rsid w:val="006936EF"/>
    <w:rsid w:val="006943E9"/>
    <w:rsid w:val="00694A4F"/>
    <w:rsid w:val="006958AE"/>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4FA"/>
    <w:rsid w:val="006E7DC6"/>
    <w:rsid w:val="006F0E83"/>
    <w:rsid w:val="006F13BA"/>
    <w:rsid w:val="006F2FC8"/>
    <w:rsid w:val="006F344F"/>
    <w:rsid w:val="006F3CBF"/>
    <w:rsid w:val="006F493B"/>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6C76"/>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651"/>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BAA"/>
    <w:rsid w:val="008F121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670"/>
    <w:rsid w:val="00971C0E"/>
    <w:rsid w:val="00974581"/>
    <w:rsid w:val="009745EE"/>
    <w:rsid w:val="00976106"/>
    <w:rsid w:val="00976B54"/>
    <w:rsid w:val="00977578"/>
    <w:rsid w:val="00977BA5"/>
    <w:rsid w:val="009805DC"/>
    <w:rsid w:val="00981000"/>
    <w:rsid w:val="009818E7"/>
    <w:rsid w:val="00981AD6"/>
    <w:rsid w:val="0098226E"/>
    <w:rsid w:val="00983094"/>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2E4"/>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436"/>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0FA"/>
    <w:rsid w:val="00AD4477"/>
    <w:rsid w:val="00AD4F51"/>
    <w:rsid w:val="00AD5285"/>
    <w:rsid w:val="00AD54D3"/>
    <w:rsid w:val="00AD70E0"/>
    <w:rsid w:val="00AE0028"/>
    <w:rsid w:val="00AE00FE"/>
    <w:rsid w:val="00AE0451"/>
    <w:rsid w:val="00AE0803"/>
    <w:rsid w:val="00AE0ADB"/>
    <w:rsid w:val="00AE2662"/>
    <w:rsid w:val="00AE3CBD"/>
    <w:rsid w:val="00AE42B0"/>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AB1"/>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4A919"/>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8FB"/>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372"/>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BED"/>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A10"/>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47"/>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492"/>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E73"/>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53DE"/>
    <w:rsid w:val="00E368E8"/>
    <w:rsid w:val="00E36D6E"/>
    <w:rsid w:val="00E37C8B"/>
    <w:rsid w:val="00E37ECE"/>
    <w:rsid w:val="00E405B9"/>
    <w:rsid w:val="00E41941"/>
    <w:rsid w:val="00E425D4"/>
    <w:rsid w:val="00E43229"/>
    <w:rsid w:val="00E454C9"/>
    <w:rsid w:val="00E5051E"/>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2B"/>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88"/>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8DF"/>
    <w:rsid w:val="00EF1A36"/>
    <w:rsid w:val="00EF277D"/>
    <w:rsid w:val="00EF350D"/>
    <w:rsid w:val="00EF4A01"/>
    <w:rsid w:val="00EF56B9"/>
    <w:rsid w:val="00EF5AF0"/>
    <w:rsid w:val="00EF62FD"/>
    <w:rsid w:val="00F00A50"/>
    <w:rsid w:val="00F0181A"/>
    <w:rsid w:val="00F01EE6"/>
    <w:rsid w:val="00F01F98"/>
    <w:rsid w:val="00F02219"/>
    <w:rsid w:val="00F03665"/>
    <w:rsid w:val="00F03D4C"/>
    <w:rsid w:val="00F04743"/>
    <w:rsid w:val="00F07460"/>
    <w:rsid w:val="00F1000A"/>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08FC"/>
    <w:rsid w:val="00F31354"/>
    <w:rsid w:val="00F33485"/>
    <w:rsid w:val="00F35657"/>
    <w:rsid w:val="00F3642C"/>
    <w:rsid w:val="00F3654A"/>
    <w:rsid w:val="00F36C5B"/>
    <w:rsid w:val="00F408F6"/>
    <w:rsid w:val="00F40E78"/>
    <w:rsid w:val="00F41680"/>
    <w:rsid w:val="00F41EE0"/>
    <w:rsid w:val="00F425A9"/>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999"/>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A7947"/>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D066BF"/>
    <w:rsid w:val="01E0A853"/>
    <w:rsid w:val="01EC7E65"/>
    <w:rsid w:val="01FCB513"/>
    <w:rsid w:val="020275F2"/>
    <w:rsid w:val="0211B47F"/>
    <w:rsid w:val="0225E32C"/>
    <w:rsid w:val="027C24DB"/>
    <w:rsid w:val="02BCB510"/>
    <w:rsid w:val="02F14BEE"/>
    <w:rsid w:val="0308FA2A"/>
    <w:rsid w:val="030947E6"/>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3AE304"/>
    <w:rsid w:val="078760B9"/>
    <w:rsid w:val="0795D35F"/>
    <w:rsid w:val="07A6A296"/>
    <w:rsid w:val="07CBD209"/>
    <w:rsid w:val="07EBB307"/>
    <w:rsid w:val="07F45FEC"/>
    <w:rsid w:val="0802909F"/>
    <w:rsid w:val="0832F5FB"/>
    <w:rsid w:val="0860F7D6"/>
    <w:rsid w:val="08D15C97"/>
    <w:rsid w:val="09720506"/>
    <w:rsid w:val="0972D69A"/>
    <w:rsid w:val="0990B512"/>
    <w:rsid w:val="0A075CD6"/>
    <w:rsid w:val="0A1FB61E"/>
    <w:rsid w:val="0A45E535"/>
    <w:rsid w:val="0A7650B8"/>
    <w:rsid w:val="0A930F0E"/>
    <w:rsid w:val="0AB46A1C"/>
    <w:rsid w:val="0AB706AF"/>
    <w:rsid w:val="0ADC47EE"/>
    <w:rsid w:val="0AE932B0"/>
    <w:rsid w:val="0AF572A8"/>
    <w:rsid w:val="0B01BAE4"/>
    <w:rsid w:val="0B5C59BE"/>
    <w:rsid w:val="0B65AD86"/>
    <w:rsid w:val="0B7BE23D"/>
    <w:rsid w:val="0BB122EC"/>
    <w:rsid w:val="0BDAE99A"/>
    <w:rsid w:val="0C048FC5"/>
    <w:rsid w:val="0C5C6B90"/>
    <w:rsid w:val="0C6A4F3C"/>
    <w:rsid w:val="0C6A5BEA"/>
    <w:rsid w:val="0C911AFA"/>
    <w:rsid w:val="0CBBE71B"/>
    <w:rsid w:val="0D119C5D"/>
    <w:rsid w:val="0D260934"/>
    <w:rsid w:val="0D2801E9"/>
    <w:rsid w:val="0D8B5F9C"/>
    <w:rsid w:val="0DDE68E9"/>
    <w:rsid w:val="0E04AF49"/>
    <w:rsid w:val="0E2ED91F"/>
    <w:rsid w:val="0E53447C"/>
    <w:rsid w:val="0E7EE3CA"/>
    <w:rsid w:val="0E8E05B8"/>
    <w:rsid w:val="0EAA39F8"/>
    <w:rsid w:val="0EE95EB3"/>
    <w:rsid w:val="0F03A651"/>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B88E8F"/>
    <w:rsid w:val="12CDDDC4"/>
    <w:rsid w:val="12D0439C"/>
    <w:rsid w:val="12FA3EF3"/>
    <w:rsid w:val="13286497"/>
    <w:rsid w:val="1347CCC5"/>
    <w:rsid w:val="139E0B01"/>
    <w:rsid w:val="13A84296"/>
    <w:rsid w:val="13A856F1"/>
    <w:rsid w:val="13B322E5"/>
    <w:rsid w:val="13C36AC6"/>
    <w:rsid w:val="13E91E1A"/>
    <w:rsid w:val="143213A1"/>
    <w:rsid w:val="1448C391"/>
    <w:rsid w:val="146B37A3"/>
    <w:rsid w:val="14B954BC"/>
    <w:rsid w:val="14C377C4"/>
    <w:rsid w:val="14C51138"/>
    <w:rsid w:val="14E8E8D8"/>
    <w:rsid w:val="14F28C41"/>
    <w:rsid w:val="14F9A8F2"/>
    <w:rsid w:val="15331E0E"/>
    <w:rsid w:val="15B652F7"/>
    <w:rsid w:val="15D7B034"/>
    <w:rsid w:val="164CC3D0"/>
    <w:rsid w:val="16BAB639"/>
    <w:rsid w:val="172D3A52"/>
    <w:rsid w:val="176BF6B7"/>
    <w:rsid w:val="17830B56"/>
    <w:rsid w:val="17A54D27"/>
    <w:rsid w:val="17EA470C"/>
    <w:rsid w:val="18063CAC"/>
    <w:rsid w:val="189BC2ED"/>
    <w:rsid w:val="18A7C488"/>
    <w:rsid w:val="18C7DB62"/>
    <w:rsid w:val="193AB0B7"/>
    <w:rsid w:val="1979D7AC"/>
    <w:rsid w:val="1980B2BC"/>
    <w:rsid w:val="1A21D9BC"/>
    <w:rsid w:val="1A5CC8D6"/>
    <w:rsid w:val="1AADC2A5"/>
    <w:rsid w:val="1B03DE4D"/>
    <w:rsid w:val="1B369590"/>
    <w:rsid w:val="1B616B84"/>
    <w:rsid w:val="1B9903C3"/>
    <w:rsid w:val="1BB338C0"/>
    <w:rsid w:val="1BE1CA6D"/>
    <w:rsid w:val="1BEBEC9A"/>
    <w:rsid w:val="1C0488D8"/>
    <w:rsid w:val="1C21D0E6"/>
    <w:rsid w:val="1C2EEE3C"/>
    <w:rsid w:val="1C49DA8D"/>
    <w:rsid w:val="1C4FA5B1"/>
    <w:rsid w:val="1C52D61C"/>
    <w:rsid w:val="1CCECCC4"/>
    <w:rsid w:val="1D6CE54C"/>
    <w:rsid w:val="1D9A7EFB"/>
    <w:rsid w:val="1E05EFD2"/>
    <w:rsid w:val="1E30362D"/>
    <w:rsid w:val="1E4DD30F"/>
    <w:rsid w:val="1E85DE18"/>
    <w:rsid w:val="1EF941FF"/>
    <w:rsid w:val="1F156827"/>
    <w:rsid w:val="1F4359FC"/>
    <w:rsid w:val="1F7C9676"/>
    <w:rsid w:val="1FC8CC49"/>
    <w:rsid w:val="1FCFE268"/>
    <w:rsid w:val="1FD166CE"/>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850213"/>
    <w:rsid w:val="22CAA1BE"/>
    <w:rsid w:val="22F5D270"/>
    <w:rsid w:val="22F75C2C"/>
    <w:rsid w:val="233A77AF"/>
    <w:rsid w:val="23748376"/>
    <w:rsid w:val="23B76162"/>
    <w:rsid w:val="24081EBA"/>
    <w:rsid w:val="2425EA45"/>
    <w:rsid w:val="2452D0D6"/>
    <w:rsid w:val="24576229"/>
    <w:rsid w:val="246DA8A5"/>
    <w:rsid w:val="24A746AA"/>
    <w:rsid w:val="24ECA2EE"/>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354A25"/>
    <w:rsid w:val="28638AC8"/>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01309F"/>
    <w:rsid w:val="2C1094A7"/>
    <w:rsid w:val="2C323816"/>
    <w:rsid w:val="2C41DCEA"/>
    <w:rsid w:val="2C427301"/>
    <w:rsid w:val="2C7261FA"/>
    <w:rsid w:val="2CA24D0C"/>
    <w:rsid w:val="2CBCEA80"/>
    <w:rsid w:val="2CBE342E"/>
    <w:rsid w:val="2CC05F01"/>
    <w:rsid w:val="2CCC85E6"/>
    <w:rsid w:val="2CDA6B9F"/>
    <w:rsid w:val="2CEC310B"/>
    <w:rsid w:val="2D22A1C8"/>
    <w:rsid w:val="2D42D415"/>
    <w:rsid w:val="2D566560"/>
    <w:rsid w:val="2DA15703"/>
    <w:rsid w:val="2DBCEEA2"/>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AAABA4"/>
    <w:rsid w:val="30D7E1C6"/>
    <w:rsid w:val="30EE0E1C"/>
    <w:rsid w:val="3146848D"/>
    <w:rsid w:val="314EF0B8"/>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B6DCC7"/>
    <w:rsid w:val="35F55AB0"/>
    <w:rsid w:val="363B9A27"/>
    <w:rsid w:val="366D57B2"/>
    <w:rsid w:val="3675C8BF"/>
    <w:rsid w:val="36983EF1"/>
    <w:rsid w:val="36ACEF8A"/>
    <w:rsid w:val="36DFCDE2"/>
    <w:rsid w:val="36EA4D22"/>
    <w:rsid w:val="3785CA07"/>
    <w:rsid w:val="37BFAB88"/>
    <w:rsid w:val="37DE0C46"/>
    <w:rsid w:val="380B10E9"/>
    <w:rsid w:val="3814D695"/>
    <w:rsid w:val="387F6CD0"/>
    <w:rsid w:val="3887100F"/>
    <w:rsid w:val="38BAD787"/>
    <w:rsid w:val="391A85E0"/>
    <w:rsid w:val="39761EB5"/>
    <w:rsid w:val="3983D7E3"/>
    <w:rsid w:val="39C436BC"/>
    <w:rsid w:val="39CCE799"/>
    <w:rsid w:val="39F69C43"/>
    <w:rsid w:val="3A59A328"/>
    <w:rsid w:val="3A67852C"/>
    <w:rsid w:val="3A7F9555"/>
    <w:rsid w:val="3AB857BD"/>
    <w:rsid w:val="3AFADE61"/>
    <w:rsid w:val="3AFC104E"/>
    <w:rsid w:val="3B32B008"/>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8CDA09"/>
    <w:rsid w:val="3DBA4F65"/>
    <w:rsid w:val="3DBD8390"/>
    <w:rsid w:val="3DD94004"/>
    <w:rsid w:val="3DF06929"/>
    <w:rsid w:val="3E074B06"/>
    <w:rsid w:val="3E0BD5E1"/>
    <w:rsid w:val="3E30C94B"/>
    <w:rsid w:val="3E5578AA"/>
    <w:rsid w:val="3EE80B52"/>
    <w:rsid w:val="3F111B47"/>
    <w:rsid w:val="3F2C0125"/>
    <w:rsid w:val="3F435E0F"/>
    <w:rsid w:val="3F4C5B83"/>
    <w:rsid w:val="3F6B510D"/>
    <w:rsid w:val="3FB7556C"/>
    <w:rsid w:val="402EE87E"/>
    <w:rsid w:val="403480BB"/>
    <w:rsid w:val="4038FB27"/>
    <w:rsid w:val="403A90C8"/>
    <w:rsid w:val="409BDE98"/>
    <w:rsid w:val="40A7EC96"/>
    <w:rsid w:val="40B05B45"/>
    <w:rsid w:val="40CC2131"/>
    <w:rsid w:val="40DACC78"/>
    <w:rsid w:val="40E8E6E2"/>
    <w:rsid w:val="40F11653"/>
    <w:rsid w:val="4155B0B3"/>
    <w:rsid w:val="41B3F6C0"/>
    <w:rsid w:val="420F0D0D"/>
    <w:rsid w:val="426215FF"/>
    <w:rsid w:val="427040DC"/>
    <w:rsid w:val="428060E3"/>
    <w:rsid w:val="4281762D"/>
    <w:rsid w:val="42F121DF"/>
    <w:rsid w:val="42F9DC35"/>
    <w:rsid w:val="43914498"/>
    <w:rsid w:val="43A686FB"/>
    <w:rsid w:val="43CC91A3"/>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5C6486"/>
    <w:rsid w:val="478AB71B"/>
    <w:rsid w:val="47B387A4"/>
    <w:rsid w:val="47B6A061"/>
    <w:rsid w:val="47BC5285"/>
    <w:rsid w:val="47E3BC80"/>
    <w:rsid w:val="47E424D3"/>
    <w:rsid w:val="481384A3"/>
    <w:rsid w:val="4814C97B"/>
    <w:rsid w:val="4815F6D0"/>
    <w:rsid w:val="4847B8C4"/>
    <w:rsid w:val="486E0367"/>
    <w:rsid w:val="488807EF"/>
    <w:rsid w:val="48C54897"/>
    <w:rsid w:val="48C7EBE3"/>
    <w:rsid w:val="48E49A86"/>
    <w:rsid w:val="490E25D4"/>
    <w:rsid w:val="49442BB5"/>
    <w:rsid w:val="495A2E3A"/>
    <w:rsid w:val="497F2031"/>
    <w:rsid w:val="49B977DD"/>
    <w:rsid w:val="49D91ECA"/>
    <w:rsid w:val="49F5309A"/>
    <w:rsid w:val="4A39A0B6"/>
    <w:rsid w:val="4A419F96"/>
    <w:rsid w:val="4A649438"/>
    <w:rsid w:val="4A6A11D0"/>
    <w:rsid w:val="4A6D6D0F"/>
    <w:rsid w:val="4ABAB518"/>
    <w:rsid w:val="4ABD05A2"/>
    <w:rsid w:val="4AEF8438"/>
    <w:rsid w:val="4AF15A4B"/>
    <w:rsid w:val="4AF9B87E"/>
    <w:rsid w:val="4B2484D2"/>
    <w:rsid w:val="4B3663ED"/>
    <w:rsid w:val="4BE2FD2B"/>
    <w:rsid w:val="4BF386BD"/>
    <w:rsid w:val="4C17576E"/>
    <w:rsid w:val="4C3236F5"/>
    <w:rsid w:val="4C815D0F"/>
    <w:rsid w:val="4CD19372"/>
    <w:rsid w:val="4D6CB5CF"/>
    <w:rsid w:val="4D760FA2"/>
    <w:rsid w:val="4DB37933"/>
    <w:rsid w:val="4E0874FD"/>
    <w:rsid w:val="4E1D2C26"/>
    <w:rsid w:val="4EB5ADDD"/>
    <w:rsid w:val="4ED1D7F3"/>
    <w:rsid w:val="4F0B5A3C"/>
    <w:rsid w:val="4F2D4A24"/>
    <w:rsid w:val="4F5B9285"/>
    <w:rsid w:val="4FD59268"/>
    <w:rsid w:val="505B5F7E"/>
    <w:rsid w:val="5061C7B6"/>
    <w:rsid w:val="50D053C6"/>
    <w:rsid w:val="51273A55"/>
    <w:rsid w:val="51615AD7"/>
    <w:rsid w:val="5195A27A"/>
    <w:rsid w:val="51AF91B5"/>
    <w:rsid w:val="51BDF2FE"/>
    <w:rsid w:val="51DE1091"/>
    <w:rsid w:val="5200408B"/>
    <w:rsid w:val="5223099B"/>
    <w:rsid w:val="5242A0E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E33B65"/>
    <w:rsid w:val="55FA69A9"/>
    <w:rsid w:val="5610904E"/>
    <w:rsid w:val="56317A75"/>
    <w:rsid w:val="568180DD"/>
    <w:rsid w:val="56821467"/>
    <w:rsid w:val="5687CE21"/>
    <w:rsid w:val="56A7DBE6"/>
    <w:rsid w:val="56B941D1"/>
    <w:rsid w:val="56DBE13E"/>
    <w:rsid w:val="56DE882C"/>
    <w:rsid w:val="56F79A0D"/>
    <w:rsid w:val="56FDE0FD"/>
    <w:rsid w:val="5744381D"/>
    <w:rsid w:val="5768A5FB"/>
    <w:rsid w:val="579BA1BA"/>
    <w:rsid w:val="57AA0805"/>
    <w:rsid w:val="57E100CC"/>
    <w:rsid w:val="57E2A5A7"/>
    <w:rsid w:val="57EEC8DF"/>
    <w:rsid w:val="584D17AC"/>
    <w:rsid w:val="58ED86FA"/>
    <w:rsid w:val="59144F03"/>
    <w:rsid w:val="591FD5CA"/>
    <w:rsid w:val="5943A7CE"/>
    <w:rsid w:val="5988617B"/>
    <w:rsid w:val="59AE2584"/>
    <w:rsid w:val="59FAA3BE"/>
    <w:rsid w:val="5A23435C"/>
    <w:rsid w:val="5A3805EB"/>
    <w:rsid w:val="5A87F1A4"/>
    <w:rsid w:val="5AA2EE5D"/>
    <w:rsid w:val="5B03CA82"/>
    <w:rsid w:val="5B182E71"/>
    <w:rsid w:val="5B77EDD5"/>
    <w:rsid w:val="5B996C5C"/>
    <w:rsid w:val="5BC2CAFD"/>
    <w:rsid w:val="5BC55CEE"/>
    <w:rsid w:val="5BD1E633"/>
    <w:rsid w:val="5C103F66"/>
    <w:rsid w:val="5C15E85F"/>
    <w:rsid w:val="5C755BDD"/>
    <w:rsid w:val="5C790094"/>
    <w:rsid w:val="5C7A683D"/>
    <w:rsid w:val="5C7E15B0"/>
    <w:rsid w:val="5D0EB75C"/>
    <w:rsid w:val="5D24EDC7"/>
    <w:rsid w:val="5DB006E8"/>
    <w:rsid w:val="5DB80FEE"/>
    <w:rsid w:val="5DCA8484"/>
    <w:rsid w:val="5DFDE3C4"/>
    <w:rsid w:val="5E1788C1"/>
    <w:rsid w:val="5E8085C1"/>
    <w:rsid w:val="5EB9A352"/>
    <w:rsid w:val="5EDAB6BC"/>
    <w:rsid w:val="5EDD517C"/>
    <w:rsid w:val="5EE2F5F4"/>
    <w:rsid w:val="5F0F8389"/>
    <w:rsid w:val="5F3B10C2"/>
    <w:rsid w:val="5F6ABBE4"/>
    <w:rsid w:val="5F7ADA0E"/>
    <w:rsid w:val="5F8E1B91"/>
    <w:rsid w:val="5FD4CC30"/>
    <w:rsid w:val="5FDFD0B4"/>
    <w:rsid w:val="6004CE34"/>
    <w:rsid w:val="60065393"/>
    <w:rsid w:val="6034A595"/>
    <w:rsid w:val="60A2D985"/>
    <w:rsid w:val="60B5D0D1"/>
    <w:rsid w:val="60F018DA"/>
    <w:rsid w:val="60FA34EA"/>
    <w:rsid w:val="611B361C"/>
    <w:rsid w:val="61A942DB"/>
    <w:rsid w:val="61D6A076"/>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C8BAC3"/>
    <w:rsid w:val="64E0A93C"/>
    <w:rsid w:val="65253912"/>
    <w:rsid w:val="6532306B"/>
    <w:rsid w:val="65C401CE"/>
    <w:rsid w:val="65C77DA4"/>
    <w:rsid w:val="65D9FCF9"/>
    <w:rsid w:val="65F34360"/>
    <w:rsid w:val="66272D1A"/>
    <w:rsid w:val="66D7E9A2"/>
    <w:rsid w:val="66FF8B61"/>
    <w:rsid w:val="670E42EB"/>
    <w:rsid w:val="67128708"/>
    <w:rsid w:val="673C1F95"/>
    <w:rsid w:val="674CBFEB"/>
    <w:rsid w:val="6759BDF9"/>
    <w:rsid w:val="675C294A"/>
    <w:rsid w:val="676CEF2E"/>
    <w:rsid w:val="67AD0851"/>
    <w:rsid w:val="67BEF6AF"/>
    <w:rsid w:val="67C83BF7"/>
    <w:rsid w:val="67DDF420"/>
    <w:rsid w:val="67FA388C"/>
    <w:rsid w:val="680C99E6"/>
    <w:rsid w:val="680D7AE3"/>
    <w:rsid w:val="688C541B"/>
    <w:rsid w:val="68C3BF78"/>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4C982A"/>
    <w:rsid w:val="6B6D5A0B"/>
    <w:rsid w:val="6B8C59BE"/>
    <w:rsid w:val="6BA19BE9"/>
    <w:rsid w:val="6BAB5BB4"/>
    <w:rsid w:val="6BAE03BD"/>
    <w:rsid w:val="6BC89033"/>
    <w:rsid w:val="6C2AB020"/>
    <w:rsid w:val="6C5B7D98"/>
    <w:rsid w:val="6C672763"/>
    <w:rsid w:val="6CC40759"/>
    <w:rsid w:val="6D18607E"/>
    <w:rsid w:val="6D32AACD"/>
    <w:rsid w:val="6D508D7A"/>
    <w:rsid w:val="6D644CC6"/>
    <w:rsid w:val="6D73AD7A"/>
    <w:rsid w:val="6D9F1740"/>
    <w:rsid w:val="6DB51A17"/>
    <w:rsid w:val="6DF67BBE"/>
    <w:rsid w:val="6E00BFA8"/>
    <w:rsid w:val="6E05B31C"/>
    <w:rsid w:val="6E8FCF7A"/>
    <w:rsid w:val="6EA37AA5"/>
    <w:rsid w:val="6EBDAFD5"/>
    <w:rsid w:val="6F4875AE"/>
    <w:rsid w:val="6F60A3EB"/>
    <w:rsid w:val="6F6F38B2"/>
    <w:rsid w:val="6FBDA496"/>
    <w:rsid w:val="6FDA1EF6"/>
    <w:rsid w:val="70A065F4"/>
    <w:rsid w:val="71033058"/>
    <w:rsid w:val="722311C5"/>
    <w:rsid w:val="72A7AC17"/>
    <w:rsid w:val="72CC5295"/>
    <w:rsid w:val="72EE3D28"/>
    <w:rsid w:val="7311B6DE"/>
    <w:rsid w:val="733BC974"/>
    <w:rsid w:val="7350DBE2"/>
    <w:rsid w:val="735D66E0"/>
    <w:rsid w:val="736E1234"/>
    <w:rsid w:val="739C9718"/>
    <w:rsid w:val="73A41B1F"/>
    <w:rsid w:val="74114999"/>
    <w:rsid w:val="7415B7FE"/>
    <w:rsid w:val="7431E893"/>
    <w:rsid w:val="743AD9F4"/>
    <w:rsid w:val="743B1326"/>
    <w:rsid w:val="7492F7E8"/>
    <w:rsid w:val="749B3F1D"/>
    <w:rsid w:val="74B84767"/>
    <w:rsid w:val="74BE2161"/>
    <w:rsid w:val="74E4B49B"/>
    <w:rsid w:val="74EC861D"/>
    <w:rsid w:val="75359D12"/>
    <w:rsid w:val="7535E6D1"/>
    <w:rsid w:val="75450E69"/>
    <w:rsid w:val="756D2475"/>
    <w:rsid w:val="7595454F"/>
    <w:rsid w:val="7597A94B"/>
    <w:rsid w:val="76528CD4"/>
    <w:rsid w:val="7676D35A"/>
    <w:rsid w:val="76C13D70"/>
    <w:rsid w:val="76D8EABF"/>
    <w:rsid w:val="76E73DE2"/>
    <w:rsid w:val="778034EA"/>
    <w:rsid w:val="77A064F4"/>
    <w:rsid w:val="77A65621"/>
    <w:rsid w:val="77CC48C9"/>
    <w:rsid w:val="77EFC60C"/>
    <w:rsid w:val="77F364D2"/>
    <w:rsid w:val="784BC743"/>
    <w:rsid w:val="785768A8"/>
    <w:rsid w:val="7858A782"/>
    <w:rsid w:val="7881B38D"/>
    <w:rsid w:val="78C45654"/>
    <w:rsid w:val="78C7A78F"/>
    <w:rsid w:val="78E01177"/>
    <w:rsid w:val="79B452C0"/>
    <w:rsid w:val="79CCF3EB"/>
    <w:rsid w:val="79F10AA6"/>
    <w:rsid w:val="7A566A18"/>
    <w:rsid w:val="7A8D5D7E"/>
    <w:rsid w:val="7A92E55B"/>
    <w:rsid w:val="7A9BE0DB"/>
    <w:rsid w:val="7AFF19FD"/>
    <w:rsid w:val="7B647114"/>
    <w:rsid w:val="7B73DFB7"/>
    <w:rsid w:val="7C557939"/>
    <w:rsid w:val="7C94C42F"/>
    <w:rsid w:val="7D21AE94"/>
    <w:rsid w:val="7D235641"/>
    <w:rsid w:val="7D521BC0"/>
    <w:rsid w:val="7DC846F0"/>
    <w:rsid w:val="7E051BE0"/>
    <w:rsid w:val="7E7AD4DA"/>
    <w:rsid w:val="7E804FEF"/>
    <w:rsid w:val="7E85AC65"/>
    <w:rsid w:val="7E936A87"/>
    <w:rsid w:val="7F055E15"/>
    <w:rsid w:val="7F304C33"/>
    <w:rsid w:val="7F327DCF"/>
    <w:rsid w:val="7F5692B1"/>
    <w:rsid w:val="7F83550C"/>
    <w:rsid w:val="7FAC8E51"/>
    <w:rsid w:val="7FBBC166"/>
    <w:rsid w:val="7FBF41BE"/>
    <w:rsid w:val="7FEF90C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openxmlformats.org/package/2006/metadata/core-properties"/>
    <ds:schemaRef ds:uri="http://purl.org/dc/dcmitype/"/>
    <ds:schemaRef ds:uri="http://schemas.microsoft.com/office/2006/documentManagement/types"/>
    <ds:schemaRef ds:uri="http://purl.org/dc/terms/"/>
    <ds:schemaRef ds:uri="http://schemas.microsoft.com/office/infopath/2007/PartnerControls"/>
    <ds:schemaRef ds:uri="http://purl.org/dc/elements/1.1/"/>
    <ds:schemaRef ds:uri="c3602c21-e7c0-460f-98aa-ced99acbd232"/>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B5FB6703-E514-4685-8160-F4D36AC51809}"/>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21271</Words>
  <Characters>126776</Characters>
  <Application>Microsoft Office Word</Application>
  <DocSecurity>0</DocSecurity>
  <Lines>8451</Lines>
  <Paragraphs>4775</Paragraphs>
  <ScaleCrop>false</ScaleCrop>
  <Company/>
  <LinksUpToDate>false</LinksUpToDate>
  <CharactersWithSpaces>143272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Hylke ten Bruggencate</cp:lastModifiedBy>
  <cp:revision>28</cp:revision>
  <cp:lastPrinted>2025-03-21T00:14:00Z</cp:lastPrinted>
  <dcterms:created xsi:type="dcterms:W3CDTF">2025-06-19T08:46:00Z</dcterms:created>
  <dcterms:modified xsi:type="dcterms:W3CDTF">2025-07-28T06:54:00Z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